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37966" w14:textId="1BF0FE47" w:rsidR="003E0480" w:rsidRPr="0042287B" w:rsidRDefault="00F351B9" w:rsidP="000D3ADD">
      <w:pPr>
        <w:spacing w:line="276" w:lineRule="auto"/>
        <w:jc w:val="center"/>
        <w:rPr>
          <w:b/>
          <w:sz w:val="28"/>
          <w:szCs w:val="24"/>
          <w:lang w:val="en-US"/>
        </w:rPr>
      </w:pPr>
      <w:r w:rsidRPr="0042287B">
        <w:rPr>
          <w:b/>
          <w:sz w:val="28"/>
          <w:szCs w:val="24"/>
          <w:lang w:val="en-US"/>
        </w:rPr>
        <w:t>Call</w:t>
      </w:r>
      <w:r w:rsidR="00106195" w:rsidRPr="0042287B">
        <w:rPr>
          <w:b/>
          <w:sz w:val="28"/>
          <w:szCs w:val="24"/>
          <w:lang w:val="en-US"/>
        </w:rPr>
        <w:t xml:space="preserve"> </w:t>
      </w:r>
      <w:r w:rsidRPr="0042287B">
        <w:rPr>
          <w:b/>
          <w:sz w:val="28"/>
          <w:szCs w:val="24"/>
          <w:lang w:val="en-US"/>
        </w:rPr>
        <w:t>for</w:t>
      </w:r>
      <w:r w:rsidR="00106195" w:rsidRPr="0042287B">
        <w:rPr>
          <w:b/>
          <w:sz w:val="28"/>
          <w:szCs w:val="24"/>
          <w:lang w:val="en-US"/>
        </w:rPr>
        <w:t xml:space="preserve"> </w:t>
      </w:r>
      <w:r w:rsidRPr="0042287B">
        <w:rPr>
          <w:b/>
          <w:sz w:val="28"/>
          <w:szCs w:val="24"/>
          <w:lang w:val="en-US"/>
        </w:rPr>
        <w:t xml:space="preserve">Applications for </w:t>
      </w:r>
      <w:r w:rsidR="002F6BBC" w:rsidRPr="0042287B">
        <w:rPr>
          <w:b/>
          <w:sz w:val="28"/>
          <w:szCs w:val="24"/>
          <w:lang w:val="en-US"/>
        </w:rPr>
        <w:t xml:space="preserve">Students in the </w:t>
      </w:r>
      <w:r w:rsidRPr="0042287B">
        <w:rPr>
          <w:b/>
          <w:sz w:val="28"/>
          <w:szCs w:val="24"/>
          <w:lang w:val="en-US"/>
        </w:rPr>
        <w:t xml:space="preserve">Stipendium </w:t>
      </w:r>
      <w:proofErr w:type="spellStart"/>
      <w:r w:rsidRPr="0042287B">
        <w:rPr>
          <w:b/>
          <w:sz w:val="28"/>
          <w:szCs w:val="24"/>
          <w:lang w:val="en-US"/>
        </w:rPr>
        <w:t>Hungaricum</w:t>
      </w:r>
      <w:proofErr w:type="spellEnd"/>
      <w:r w:rsidRPr="0042287B">
        <w:rPr>
          <w:b/>
          <w:sz w:val="28"/>
          <w:szCs w:val="24"/>
          <w:lang w:val="en-US"/>
        </w:rPr>
        <w:t xml:space="preserve"> </w:t>
      </w:r>
      <w:r w:rsidR="0042287B" w:rsidRPr="0042287B">
        <w:rPr>
          <w:b/>
          <w:sz w:val="28"/>
          <w:szCs w:val="24"/>
          <w:lang w:val="en-US"/>
        </w:rPr>
        <w:t xml:space="preserve">Scholarship </w:t>
      </w:r>
      <w:r w:rsidR="002F6BBC" w:rsidRPr="0042287B">
        <w:rPr>
          <w:b/>
          <w:sz w:val="28"/>
          <w:szCs w:val="24"/>
          <w:lang w:val="en-US"/>
        </w:rPr>
        <w:t xml:space="preserve">Program </w:t>
      </w:r>
      <w:r w:rsidR="005B62E9" w:rsidRPr="0042287B">
        <w:rPr>
          <w:b/>
          <w:sz w:val="28"/>
          <w:szCs w:val="24"/>
          <w:lang w:val="en-US"/>
        </w:rPr>
        <w:t xml:space="preserve">and </w:t>
      </w:r>
      <w:r w:rsidR="0029426B" w:rsidRPr="0042287B">
        <w:rPr>
          <w:b/>
          <w:sz w:val="28"/>
          <w:szCs w:val="24"/>
          <w:lang w:val="en-US"/>
        </w:rPr>
        <w:t xml:space="preserve">Scholarship </w:t>
      </w:r>
      <w:r w:rsidR="002F6BBC" w:rsidRPr="0042287B">
        <w:rPr>
          <w:b/>
          <w:sz w:val="28"/>
          <w:szCs w:val="24"/>
          <w:lang w:val="en-US"/>
        </w:rPr>
        <w:t xml:space="preserve">Program </w:t>
      </w:r>
      <w:r w:rsidR="0029426B" w:rsidRPr="0042287B">
        <w:rPr>
          <w:b/>
          <w:sz w:val="28"/>
          <w:szCs w:val="24"/>
          <w:lang w:val="en-US"/>
        </w:rPr>
        <w:t xml:space="preserve">for </w:t>
      </w:r>
      <w:r w:rsidR="005B62E9" w:rsidRPr="0042287B">
        <w:rPr>
          <w:b/>
          <w:sz w:val="28"/>
          <w:szCs w:val="24"/>
          <w:lang w:val="en-US"/>
        </w:rPr>
        <w:t>Christian Young People</w:t>
      </w:r>
    </w:p>
    <w:p w14:paraId="09953FAF" w14:textId="77777777" w:rsidR="003E0480" w:rsidRPr="007C05AB" w:rsidRDefault="003E0480" w:rsidP="000D3ADD">
      <w:pPr>
        <w:spacing w:line="276" w:lineRule="auto"/>
        <w:jc w:val="center"/>
        <w:rPr>
          <w:b/>
          <w:szCs w:val="24"/>
          <w:lang w:val="en-US"/>
        </w:rPr>
      </w:pPr>
    </w:p>
    <w:p w14:paraId="7776C45B" w14:textId="5EAD40E3" w:rsidR="009A67D5" w:rsidRPr="007C05AB" w:rsidRDefault="00621769" w:rsidP="00B711E4">
      <w:pPr>
        <w:spacing w:line="276" w:lineRule="auto"/>
        <w:jc w:val="center"/>
        <w:rPr>
          <w:b/>
          <w:szCs w:val="24"/>
          <w:lang w:val="en-US"/>
        </w:rPr>
      </w:pPr>
      <w:r w:rsidRPr="007C05AB">
        <w:rPr>
          <w:b/>
          <w:szCs w:val="24"/>
          <w:lang w:val="en-US"/>
        </w:rPr>
        <w:t>The</w:t>
      </w:r>
      <w:r w:rsidR="00106195" w:rsidRPr="007C05AB">
        <w:rPr>
          <w:b/>
          <w:szCs w:val="24"/>
          <w:lang w:val="en-US"/>
        </w:rPr>
        <w:t xml:space="preserve"> Faculty </w:t>
      </w:r>
      <w:r w:rsidR="009D4EE1" w:rsidRPr="007C05AB">
        <w:rPr>
          <w:b/>
          <w:szCs w:val="24"/>
          <w:lang w:val="en-US"/>
        </w:rPr>
        <w:t xml:space="preserve">of </w:t>
      </w:r>
      <w:r w:rsidR="003E6E99">
        <w:rPr>
          <w:b/>
          <w:szCs w:val="24"/>
          <w:lang w:val="en-US"/>
        </w:rPr>
        <w:t>Science</w:t>
      </w:r>
      <w:r w:rsidR="005D0FA1" w:rsidRPr="007C05AB">
        <w:rPr>
          <w:b/>
          <w:szCs w:val="24"/>
          <w:lang w:val="en-US"/>
        </w:rPr>
        <w:t xml:space="preserve"> </w:t>
      </w:r>
      <w:r w:rsidR="00106195" w:rsidRPr="007C05AB">
        <w:rPr>
          <w:b/>
          <w:szCs w:val="24"/>
          <w:lang w:val="en-US"/>
        </w:rPr>
        <w:t xml:space="preserve">of the University of Pécs calls for applications for participating in the Erasmus+ Student Mobility for </w:t>
      </w:r>
      <w:r w:rsidR="00A26036" w:rsidRPr="007C05AB">
        <w:rPr>
          <w:b/>
          <w:szCs w:val="24"/>
          <w:lang w:val="en-US"/>
        </w:rPr>
        <w:t>Traineeships</w:t>
      </w:r>
      <w:r w:rsidR="00106195" w:rsidRPr="007C05AB">
        <w:rPr>
          <w:b/>
          <w:szCs w:val="24"/>
          <w:lang w:val="en-US"/>
        </w:rPr>
        <w:t xml:space="preserve"> </w:t>
      </w:r>
      <w:r w:rsidR="00F351B9" w:rsidRPr="007C05AB">
        <w:rPr>
          <w:b/>
          <w:szCs w:val="24"/>
          <w:lang w:val="en-US"/>
        </w:rPr>
        <w:t xml:space="preserve">after graduation </w:t>
      </w:r>
      <w:r w:rsidR="00106195" w:rsidRPr="007C05AB">
        <w:rPr>
          <w:b/>
          <w:szCs w:val="24"/>
          <w:lang w:val="en-US"/>
        </w:rPr>
        <w:t xml:space="preserve">in </w:t>
      </w:r>
      <w:r w:rsidR="004F0897" w:rsidRPr="007C05AB">
        <w:rPr>
          <w:b/>
          <w:szCs w:val="24"/>
          <w:lang w:val="en-US"/>
        </w:rPr>
        <w:t xml:space="preserve">the </w:t>
      </w:r>
      <w:r w:rsidR="00106195" w:rsidRPr="007C05AB">
        <w:rPr>
          <w:b/>
          <w:szCs w:val="24"/>
          <w:lang w:val="en-US"/>
        </w:rPr>
        <w:t xml:space="preserve">Academic </w:t>
      </w:r>
      <w:r w:rsidR="00911980">
        <w:rPr>
          <w:b/>
          <w:szCs w:val="24"/>
          <w:lang w:val="en-US"/>
        </w:rPr>
        <w:t>Year 2021/2022</w:t>
      </w:r>
    </w:p>
    <w:p w14:paraId="2257CA86" w14:textId="77777777" w:rsidR="009A67D5" w:rsidRPr="007C05AB" w:rsidRDefault="009A67D5" w:rsidP="00F16E1D">
      <w:pPr>
        <w:spacing w:line="276" w:lineRule="auto"/>
        <w:jc w:val="both"/>
        <w:rPr>
          <w:b/>
          <w:szCs w:val="24"/>
          <w:lang w:val="en-US"/>
        </w:rPr>
      </w:pPr>
    </w:p>
    <w:p w14:paraId="1D014D13" w14:textId="77777777" w:rsidR="009A67D5" w:rsidRPr="007C05AB" w:rsidRDefault="00A26036" w:rsidP="00F16E1D">
      <w:pPr>
        <w:spacing w:line="276" w:lineRule="auto"/>
        <w:jc w:val="both"/>
        <w:rPr>
          <w:b/>
          <w:szCs w:val="24"/>
          <w:lang w:val="en-US"/>
        </w:rPr>
      </w:pPr>
      <w:r w:rsidRPr="007C05AB">
        <w:rPr>
          <w:b/>
          <w:szCs w:val="24"/>
          <w:lang w:val="en-US"/>
        </w:rPr>
        <w:t>The aim if the call for applications</w:t>
      </w:r>
      <w:r w:rsidR="009A67D5" w:rsidRPr="007C05AB">
        <w:rPr>
          <w:b/>
          <w:szCs w:val="24"/>
          <w:lang w:val="en-US"/>
        </w:rPr>
        <w:t>:</w:t>
      </w:r>
    </w:p>
    <w:p w14:paraId="55F695F0" w14:textId="77777777" w:rsidR="009A67D5" w:rsidRPr="007C05AB" w:rsidRDefault="00A26036" w:rsidP="00F16E1D">
      <w:pPr>
        <w:spacing w:before="100" w:beforeAutospacing="1" w:after="60" w:line="276" w:lineRule="auto"/>
        <w:jc w:val="both"/>
        <w:rPr>
          <w:szCs w:val="24"/>
          <w:lang w:val="en-US"/>
        </w:rPr>
      </w:pPr>
      <w:r w:rsidRPr="007C05AB">
        <w:rPr>
          <w:szCs w:val="24"/>
          <w:lang w:val="en-US"/>
        </w:rPr>
        <w:t xml:space="preserve">Student mobility for traineeship is a period spent at an enterprise or an </w:t>
      </w:r>
      <w:proofErr w:type="spellStart"/>
      <w:r w:rsidRPr="007C05AB">
        <w:rPr>
          <w:szCs w:val="24"/>
          <w:lang w:val="en-US"/>
        </w:rPr>
        <w:t>organisation</w:t>
      </w:r>
      <w:proofErr w:type="spellEnd"/>
      <w:r w:rsidRPr="007C05AB">
        <w:rPr>
          <w:szCs w:val="24"/>
          <w:lang w:val="en-US"/>
        </w:rPr>
        <w:t xml:space="preserve"> in another </w:t>
      </w:r>
      <w:proofErr w:type="spellStart"/>
      <w:r w:rsidRPr="007C05AB">
        <w:rPr>
          <w:szCs w:val="24"/>
          <w:lang w:val="en-US"/>
        </w:rPr>
        <w:t>programme</w:t>
      </w:r>
      <w:proofErr w:type="spellEnd"/>
      <w:r w:rsidRPr="007C05AB">
        <w:rPr>
          <w:szCs w:val="24"/>
          <w:lang w:val="en-US"/>
        </w:rPr>
        <w:t xml:space="preserve"> country. The aim of the placement is to help students acquire competences which are relevant in the </w:t>
      </w:r>
      <w:r w:rsidR="0081798E" w:rsidRPr="007C05AB">
        <w:rPr>
          <w:szCs w:val="24"/>
          <w:lang w:val="en-US"/>
        </w:rPr>
        <w:t xml:space="preserve">EU-wide </w:t>
      </w:r>
      <w:proofErr w:type="spellStart"/>
      <w:r w:rsidRPr="007C05AB">
        <w:rPr>
          <w:szCs w:val="24"/>
          <w:lang w:val="en-US"/>
        </w:rPr>
        <w:t>labour</w:t>
      </w:r>
      <w:proofErr w:type="spellEnd"/>
      <w:r w:rsidRPr="007C05AB">
        <w:rPr>
          <w:szCs w:val="24"/>
          <w:lang w:val="en-US"/>
        </w:rPr>
        <w:t xml:space="preserve"> market and to understand the </w:t>
      </w:r>
      <w:r w:rsidR="00830396" w:rsidRPr="007C05AB">
        <w:rPr>
          <w:szCs w:val="24"/>
          <w:lang w:val="en-US"/>
        </w:rPr>
        <w:t xml:space="preserve">economic and </w:t>
      </w:r>
      <w:r w:rsidRPr="007C05AB">
        <w:rPr>
          <w:szCs w:val="24"/>
          <w:lang w:val="en-US"/>
        </w:rPr>
        <w:t xml:space="preserve">social culture of the host country. The host enterprise may be a private or public </w:t>
      </w:r>
      <w:proofErr w:type="spellStart"/>
      <w:r w:rsidRPr="007C05AB">
        <w:rPr>
          <w:szCs w:val="24"/>
          <w:lang w:val="en-US"/>
        </w:rPr>
        <w:t>organisation</w:t>
      </w:r>
      <w:proofErr w:type="spellEnd"/>
      <w:r w:rsidRPr="007C05AB">
        <w:rPr>
          <w:szCs w:val="24"/>
          <w:lang w:val="en-US"/>
        </w:rPr>
        <w:t xml:space="preserve"> active in the field of the </w:t>
      </w:r>
      <w:proofErr w:type="spellStart"/>
      <w:r w:rsidRPr="007C05AB">
        <w:rPr>
          <w:szCs w:val="24"/>
          <w:lang w:val="en-US"/>
        </w:rPr>
        <w:t>labour</w:t>
      </w:r>
      <w:proofErr w:type="spellEnd"/>
      <w:r w:rsidRPr="007C05AB">
        <w:rPr>
          <w:szCs w:val="24"/>
          <w:lang w:val="en-US"/>
        </w:rPr>
        <w:t xml:space="preserve"> market or education, training or youth, except for National </w:t>
      </w:r>
      <w:r w:rsidR="007F60F3" w:rsidRPr="007C05AB">
        <w:rPr>
          <w:szCs w:val="24"/>
          <w:lang w:val="en-US"/>
        </w:rPr>
        <w:t xml:space="preserve">Agencies and EU </w:t>
      </w:r>
      <w:r w:rsidRPr="007C05AB">
        <w:rPr>
          <w:szCs w:val="24"/>
          <w:lang w:val="en-US"/>
        </w:rPr>
        <w:t>bodies</w:t>
      </w:r>
      <w:r w:rsidR="007F60F3" w:rsidRPr="007C05AB">
        <w:rPr>
          <w:szCs w:val="24"/>
          <w:lang w:val="en-US"/>
        </w:rPr>
        <w:t>.</w:t>
      </w:r>
      <w:r w:rsidRPr="007C05AB">
        <w:rPr>
          <w:szCs w:val="24"/>
          <w:lang w:val="en-US"/>
        </w:rPr>
        <w:t xml:space="preserve"> </w:t>
      </w:r>
    </w:p>
    <w:p w14:paraId="6FE2EF54" w14:textId="77777777" w:rsidR="009A67D5" w:rsidRPr="007C05AB" w:rsidRDefault="009A67D5" w:rsidP="00F16E1D">
      <w:pPr>
        <w:spacing w:line="276" w:lineRule="auto"/>
        <w:jc w:val="both"/>
        <w:rPr>
          <w:b/>
          <w:szCs w:val="24"/>
          <w:lang w:val="en-US"/>
        </w:rPr>
      </w:pPr>
    </w:p>
    <w:p w14:paraId="7005DB74" w14:textId="0F664E71" w:rsidR="009A67D5" w:rsidRPr="007C05AB" w:rsidRDefault="000B00BF" w:rsidP="00F16E1D">
      <w:pPr>
        <w:spacing w:line="276" w:lineRule="auto"/>
        <w:jc w:val="both"/>
        <w:rPr>
          <w:szCs w:val="24"/>
          <w:lang w:val="en-US" w:eastAsia="en-US"/>
        </w:rPr>
      </w:pPr>
      <w:r w:rsidRPr="007C05AB">
        <w:rPr>
          <w:szCs w:val="24"/>
          <w:lang w:val="en-US"/>
        </w:rPr>
        <w:t xml:space="preserve">Within the framework of Erasmus+ </w:t>
      </w:r>
      <w:proofErr w:type="spellStart"/>
      <w:r w:rsidRPr="007C05AB">
        <w:rPr>
          <w:szCs w:val="24"/>
          <w:lang w:val="en-US"/>
        </w:rPr>
        <w:t>Programme</w:t>
      </w:r>
      <w:proofErr w:type="spellEnd"/>
      <w:r w:rsidRPr="007C05AB">
        <w:rPr>
          <w:szCs w:val="24"/>
          <w:lang w:val="en-US"/>
        </w:rPr>
        <w:t>, successful applicants are given the opportunity to do</w:t>
      </w:r>
      <w:r w:rsidR="007418C1" w:rsidRPr="007C05AB">
        <w:rPr>
          <w:szCs w:val="24"/>
          <w:lang w:val="en-US"/>
        </w:rPr>
        <w:t xml:space="preserve"> traineeships at the universities, professional </w:t>
      </w:r>
      <w:proofErr w:type="spellStart"/>
      <w:r w:rsidR="007418C1" w:rsidRPr="007C05AB">
        <w:rPr>
          <w:szCs w:val="24"/>
          <w:lang w:val="en-US"/>
        </w:rPr>
        <w:t>organisations</w:t>
      </w:r>
      <w:proofErr w:type="spellEnd"/>
      <w:r w:rsidR="007418C1" w:rsidRPr="007C05AB">
        <w:rPr>
          <w:szCs w:val="24"/>
          <w:lang w:val="en-US"/>
        </w:rPr>
        <w:t xml:space="preserve"> and non-profit </w:t>
      </w:r>
      <w:proofErr w:type="spellStart"/>
      <w:r w:rsidR="007418C1" w:rsidRPr="007C05AB">
        <w:rPr>
          <w:szCs w:val="24"/>
          <w:lang w:val="en-US"/>
        </w:rPr>
        <w:t>organisations</w:t>
      </w:r>
      <w:proofErr w:type="spellEnd"/>
      <w:r w:rsidRPr="007C05AB">
        <w:rPr>
          <w:szCs w:val="24"/>
          <w:lang w:val="en-US"/>
        </w:rPr>
        <w:t xml:space="preserve"> </w:t>
      </w:r>
      <w:r w:rsidR="007418C1" w:rsidRPr="007C05AB">
        <w:rPr>
          <w:szCs w:val="24"/>
          <w:lang w:val="en-US"/>
        </w:rPr>
        <w:t xml:space="preserve">of the </w:t>
      </w:r>
      <w:proofErr w:type="spellStart"/>
      <w:r w:rsidR="007418C1" w:rsidRPr="007C05AB">
        <w:rPr>
          <w:szCs w:val="24"/>
          <w:lang w:val="en-US"/>
        </w:rPr>
        <w:t>programme</w:t>
      </w:r>
      <w:proofErr w:type="spellEnd"/>
      <w:r w:rsidR="007418C1" w:rsidRPr="007C05AB">
        <w:rPr>
          <w:szCs w:val="24"/>
          <w:lang w:val="en-US"/>
        </w:rPr>
        <w:t xml:space="preserve"> countries. </w:t>
      </w:r>
      <w:bookmarkStart w:id="0" w:name="_GoBack"/>
      <w:bookmarkEnd w:id="0"/>
    </w:p>
    <w:p w14:paraId="2A75AB06" w14:textId="77777777" w:rsidR="009A67D5" w:rsidRPr="007C05AB" w:rsidRDefault="009A67D5" w:rsidP="00F16E1D">
      <w:pPr>
        <w:spacing w:line="276" w:lineRule="auto"/>
        <w:jc w:val="both"/>
        <w:rPr>
          <w:szCs w:val="24"/>
          <w:lang w:val="en-US"/>
        </w:rPr>
      </w:pPr>
    </w:p>
    <w:p w14:paraId="7F2EBE32" w14:textId="512F30E9" w:rsidR="009A67D5" w:rsidRPr="007C05AB" w:rsidRDefault="000D3ADD" w:rsidP="00F16E1D">
      <w:pPr>
        <w:pStyle w:val="Listaszerbekezds"/>
        <w:spacing w:line="276" w:lineRule="auto"/>
        <w:ind w:left="0"/>
        <w:jc w:val="both"/>
        <w:rPr>
          <w:rFonts w:ascii="Times New Roman" w:hAnsi="Times New Roman"/>
          <w:b/>
          <w:sz w:val="24"/>
          <w:szCs w:val="24"/>
          <w:lang w:val="en-US"/>
        </w:rPr>
      </w:pPr>
      <w:r w:rsidRPr="007C05AB">
        <w:rPr>
          <w:rFonts w:ascii="Times New Roman" w:hAnsi="Times New Roman"/>
          <w:b/>
          <w:sz w:val="24"/>
          <w:szCs w:val="24"/>
          <w:lang w:val="en-US"/>
        </w:rPr>
        <w:t>Eligible activity</w:t>
      </w:r>
    </w:p>
    <w:p w14:paraId="15EC6FE3" w14:textId="49B0D9BE" w:rsidR="000D3ADD" w:rsidRPr="00C20F10" w:rsidRDefault="004F0897" w:rsidP="000D3ADD">
      <w:pPr>
        <w:pStyle w:val="Listaszerbekezds"/>
        <w:numPr>
          <w:ilvl w:val="0"/>
          <w:numId w:val="45"/>
        </w:numPr>
        <w:spacing w:after="200" w:line="276" w:lineRule="auto"/>
        <w:contextualSpacing/>
        <w:jc w:val="both"/>
        <w:rPr>
          <w:rFonts w:ascii="Times New Roman" w:hAnsi="Times New Roman"/>
          <w:sz w:val="24"/>
          <w:szCs w:val="24"/>
          <w:lang w:val="en-US"/>
        </w:rPr>
      </w:pPr>
      <w:r w:rsidRPr="007C05AB">
        <w:rPr>
          <w:rFonts w:ascii="Times New Roman" w:hAnsi="Times New Roman"/>
          <w:sz w:val="24"/>
          <w:szCs w:val="24"/>
          <w:lang w:val="en-US"/>
        </w:rPr>
        <w:t>student mobility for traineeship (2-6 months)</w:t>
      </w:r>
    </w:p>
    <w:p w14:paraId="58E145E3" w14:textId="77777777" w:rsidR="009A67D5" w:rsidRPr="007C05AB" w:rsidRDefault="006D1A11" w:rsidP="00F16E1D">
      <w:pPr>
        <w:spacing w:line="276" w:lineRule="auto"/>
        <w:jc w:val="both"/>
        <w:rPr>
          <w:b/>
          <w:szCs w:val="24"/>
          <w:lang w:val="en-US"/>
        </w:rPr>
      </w:pPr>
      <w:r w:rsidRPr="007C05AB">
        <w:rPr>
          <w:b/>
          <w:szCs w:val="24"/>
          <w:lang w:val="en-US"/>
        </w:rPr>
        <w:t>Who can apply?</w:t>
      </w:r>
    </w:p>
    <w:p w14:paraId="5542E929" w14:textId="77777777" w:rsidR="009A67D5" w:rsidRPr="007C05AB" w:rsidRDefault="006D1A11" w:rsidP="00F16E1D">
      <w:pPr>
        <w:spacing w:line="276" w:lineRule="auto"/>
        <w:jc w:val="both"/>
        <w:rPr>
          <w:szCs w:val="24"/>
          <w:lang w:val="en-US"/>
        </w:rPr>
      </w:pPr>
      <w:r w:rsidRPr="007C05AB">
        <w:rPr>
          <w:szCs w:val="24"/>
          <w:lang w:val="en-US"/>
        </w:rPr>
        <w:t>The following students may apply:</w:t>
      </w:r>
    </w:p>
    <w:p w14:paraId="70B31C14" w14:textId="3359D0C5" w:rsidR="00F16E1D" w:rsidRDefault="00F16E1D" w:rsidP="000D3ADD">
      <w:pPr>
        <w:pStyle w:val="Listaszerbekezds"/>
        <w:numPr>
          <w:ilvl w:val="0"/>
          <w:numId w:val="44"/>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 xml:space="preserve">Students </w:t>
      </w:r>
      <w:r w:rsidR="008D1F21">
        <w:rPr>
          <w:rFonts w:ascii="Times New Roman" w:hAnsi="Times New Roman"/>
          <w:sz w:val="24"/>
          <w:szCs w:val="24"/>
          <w:lang w:val="en-US"/>
        </w:rPr>
        <w:t xml:space="preserve">in the Stipendium </w:t>
      </w:r>
      <w:proofErr w:type="spellStart"/>
      <w:r w:rsidR="008D1F21">
        <w:rPr>
          <w:rFonts w:ascii="Times New Roman" w:hAnsi="Times New Roman"/>
          <w:sz w:val="24"/>
          <w:szCs w:val="24"/>
          <w:lang w:val="en-US"/>
        </w:rPr>
        <w:t>Hungaricum</w:t>
      </w:r>
      <w:proofErr w:type="spellEnd"/>
      <w:r w:rsidR="008D1F21">
        <w:rPr>
          <w:rFonts w:ascii="Times New Roman" w:hAnsi="Times New Roman"/>
          <w:sz w:val="24"/>
          <w:szCs w:val="24"/>
          <w:lang w:val="en-US"/>
        </w:rPr>
        <w:t xml:space="preserve"> S</w:t>
      </w:r>
      <w:r w:rsidRPr="007C05AB">
        <w:rPr>
          <w:rFonts w:ascii="Times New Roman" w:hAnsi="Times New Roman"/>
          <w:sz w:val="24"/>
          <w:szCs w:val="24"/>
          <w:lang w:val="en-US"/>
        </w:rPr>
        <w:t xml:space="preserve">cholarship </w:t>
      </w:r>
      <w:r w:rsidR="008D1F21">
        <w:rPr>
          <w:rFonts w:ascii="Times New Roman" w:hAnsi="Times New Roman"/>
          <w:sz w:val="24"/>
          <w:szCs w:val="24"/>
          <w:lang w:val="en-US"/>
        </w:rPr>
        <w:t>Program</w:t>
      </w:r>
    </w:p>
    <w:p w14:paraId="4646E4E8" w14:textId="403B30BC" w:rsidR="00AF0910" w:rsidRPr="007C05AB" w:rsidRDefault="00AF0910" w:rsidP="000D3ADD">
      <w:pPr>
        <w:pStyle w:val="Listaszerbekezds"/>
        <w:numPr>
          <w:ilvl w:val="0"/>
          <w:numId w:val="44"/>
        </w:numPr>
        <w:spacing w:line="276" w:lineRule="auto"/>
        <w:jc w:val="both"/>
        <w:rPr>
          <w:rFonts w:ascii="Times New Roman" w:hAnsi="Times New Roman"/>
          <w:sz w:val="24"/>
          <w:szCs w:val="24"/>
          <w:lang w:val="en-US"/>
        </w:rPr>
      </w:pPr>
      <w:r>
        <w:rPr>
          <w:rFonts w:ascii="Times New Roman" w:hAnsi="Times New Roman"/>
          <w:sz w:val="24"/>
          <w:szCs w:val="24"/>
          <w:lang w:val="en-US"/>
        </w:rPr>
        <w:t xml:space="preserve">Students </w:t>
      </w:r>
      <w:r w:rsidR="008D1F21">
        <w:rPr>
          <w:rFonts w:ascii="Times New Roman" w:hAnsi="Times New Roman"/>
          <w:sz w:val="24"/>
          <w:szCs w:val="24"/>
          <w:lang w:val="en-US"/>
        </w:rPr>
        <w:t>in the S</w:t>
      </w:r>
      <w:r>
        <w:rPr>
          <w:rFonts w:ascii="Times New Roman" w:hAnsi="Times New Roman"/>
          <w:sz w:val="24"/>
          <w:szCs w:val="24"/>
          <w:lang w:val="en-US"/>
        </w:rPr>
        <w:t xml:space="preserve">cholarship </w:t>
      </w:r>
      <w:r w:rsidR="008D1F21">
        <w:rPr>
          <w:rFonts w:ascii="Times New Roman" w:hAnsi="Times New Roman"/>
          <w:sz w:val="24"/>
          <w:szCs w:val="24"/>
          <w:lang w:val="en-US"/>
        </w:rPr>
        <w:t xml:space="preserve">Program </w:t>
      </w:r>
      <w:r>
        <w:rPr>
          <w:rFonts w:ascii="Times New Roman" w:hAnsi="Times New Roman"/>
          <w:sz w:val="24"/>
          <w:szCs w:val="24"/>
          <w:lang w:val="en-US"/>
        </w:rPr>
        <w:t>for Christian Young People</w:t>
      </w:r>
    </w:p>
    <w:p w14:paraId="62DB895F" w14:textId="77777777" w:rsidR="000D3ADD" w:rsidRPr="007C05AB" w:rsidRDefault="00F11156" w:rsidP="000D3ADD">
      <w:pPr>
        <w:pStyle w:val="Listaszerbekezds"/>
        <w:numPr>
          <w:ilvl w:val="0"/>
          <w:numId w:val="44"/>
        </w:numPr>
        <w:spacing w:after="200" w:line="276" w:lineRule="auto"/>
        <w:contextualSpacing/>
        <w:jc w:val="both"/>
        <w:rPr>
          <w:rFonts w:ascii="Times New Roman" w:hAnsi="Times New Roman"/>
          <w:sz w:val="24"/>
          <w:szCs w:val="24"/>
          <w:lang w:val="en-US"/>
        </w:rPr>
      </w:pPr>
      <w:r w:rsidRPr="007C05AB">
        <w:rPr>
          <w:rFonts w:ascii="Times New Roman" w:hAnsi="Times New Roman"/>
          <w:sz w:val="24"/>
          <w:szCs w:val="24"/>
          <w:lang w:val="en-US"/>
        </w:rPr>
        <w:t xml:space="preserve">newly graduated students can participate in the year following their graduation </w:t>
      </w:r>
    </w:p>
    <w:p w14:paraId="22492780" w14:textId="1B452D52" w:rsidR="009A67D5" w:rsidRPr="007C05AB" w:rsidRDefault="000D3ADD" w:rsidP="000D3ADD">
      <w:pPr>
        <w:pStyle w:val="Listaszerbekezds"/>
        <w:numPr>
          <w:ilvl w:val="0"/>
          <w:numId w:val="44"/>
        </w:numPr>
        <w:spacing w:after="200" w:line="276" w:lineRule="auto"/>
        <w:contextualSpacing/>
        <w:jc w:val="both"/>
        <w:rPr>
          <w:rFonts w:ascii="Times New Roman" w:hAnsi="Times New Roman"/>
          <w:sz w:val="24"/>
          <w:szCs w:val="24"/>
          <w:lang w:val="en-US"/>
        </w:rPr>
      </w:pPr>
      <w:r w:rsidRPr="007C05AB">
        <w:rPr>
          <w:rFonts w:ascii="Times New Roman" w:hAnsi="Times New Roman"/>
          <w:sz w:val="24"/>
          <w:szCs w:val="24"/>
          <w:lang w:val="en-US"/>
        </w:rPr>
        <w:t>students</w:t>
      </w:r>
      <w:r w:rsidR="00F11156" w:rsidRPr="007C05AB">
        <w:rPr>
          <w:rFonts w:ascii="Times New Roman" w:hAnsi="Times New Roman"/>
          <w:sz w:val="24"/>
          <w:szCs w:val="24"/>
          <w:lang w:val="en-US"/>
        </w:rPr>
        <w:t xml:space="preserve"> have to submit their application </w:t>
      </w:r>
      <w:r w:rsidR="0034257D" w:rsidRPr="007C05AB">
        <w:rPr>
          <w:rFonts w:ascii="Times New Roman" w:hAnsi="Times New Roman"/>
          <w:sz w:val="24"/>
          <w:szCs w:val="24"/>
          <w:lang w:val="en-US"/>
        </w:rPr>
        <w:t>before</w:t>
      </w:r>
      <w:r w:rsidR="00F11156" w:rsidRPr="007C05AB">
        <w:rPr>
          <w:rFonts w:ascii="Times New Roman" w:hAnsi="Times New Roman"/>
          <w:sz w:val="24"/>
          <w:szCs w:val="24"/>
          <w:lang w:val="en-US"/>
        </w:rPr>
        <w:t xml:space="preserve"> their graduation </w:t>
      </w:r>
      <w:r w:rsidRPr="007C05AB">
        <w:rPr>
          <w:rFonts w:ascii="Times New Roman" w:hAnsi="Times New Roman"/>
          <w:sz w:val="24"/>
          <w:szCs w:val="24"/>
          <w:lang w:val="en-US"/>
        </w:rPr>
        <w:t xml:space="preserve">with an active student status </w:t>
      </w:r>
      <w:r w:rsidR="00F11156" w:rsidRPr="007C05AB">
        <w:rPr>
          <w:rFonts w:ascii="Times New Roman" w:hAnsi="Times New Roman"/>
          <w:sz w:val="24"/>
          <w:szCs w:val="24"/>
          <w:lang w:val="en-US"/>
        </w:rPr>
        <w:t>– which means that the application must be</w:t>
      </w:r>
      <w:r w:rsidR="00817896" w:rsidRPr="007C05AB">
        <w:rPr>
          <w:rFonts w:ascii="Times New Roman" w:hAnsi="Times New Roman"/>
          <w:sz w:val="24"/>
          <w:szCs w:val="24"/>
          <w:lang w:val="en-US"/>
        </w:rPr>
        <w:t xml:space="preserve"> submitted and evaluated and the Erasmus agreement must be concluded before obtaining the degree</w:t>
      </w:r>
    </w:p>
    <w:p w14:paraId="1211FB91" w14:textId="3BF3CA51" w:rsidR="009A67D5" w:rsidRPr="007C05AB" w:rsidRDefault="00F81A64" w:rsidP="000D3ADD">
      <w:pPr>
        <w:pStyle w:val="Listaszerbekezds"/>
        <w:numPr>
          <w:ilvl w:val="0"/>
          <w:numId w:val="44"/>
        </w:numPr>
        <w:spacing w:after="200" w:line="276" w:lineRule="auto"/>
        <w:contextualSpacing/>
        <w:jc w:val="both"/>
        <w:rPr>
          <w:rFonts w:ascii="Times New Roman" w:hAnsi="Times New Roman"/>
          <w:sz w:val="24"/>
          <w:szCs w:val="24"/>
          <w:lang w:val="en-US"/>
        </w:rPr>
      </w:pPr>
      <w:r w:rsidRPr="007C05AB">
        <w:rPr>
          <w:rFonts w:ascii="Times New Roman" w:hAnsi="Times New Roman"/>
          <w:sz w:val="24"/>
          <w:szCs w:val="24"/>
          <w:lang w:val="en-US"/>
        </w:rPr>
        <w:t>the students’ language competence is checked in the way requested by the European Commission (on-line survey after sele</w:t>
      </w:r>
      <w:r w:rsidR="000D3ADD" w:rsidRPr="007C05AB">
        <w:rPr>
          <w:rFonts w:ascii="Times New Roman" w:hAnsi="Times New Roman"/>
          <w:sz w:val="24"/>
          <w:szCs w:val="24"/>
          <w:lang w:val="en-US"/>
        </w:rPr>
        <w:t>ction and after returning home)</w:t>
      </w:r>
    </w:p>
    <w:p w14:paraId="3DF6A4F9" w14:textId="77777777" w:rsidR="000D3ADD" w:rsidRPr="007C05AB" w:rsidRDefault="00F81A64" w:rsidP="000D3ADD">
      <w:pPr>
        <w:pStyle w:val="Listaszerbekezds"/>
        <w:numPr>
          <w:ilvl w:val="0"/>
          <w:numId w:val="44"/>
        </w:numPr>
        <w:spacing w:after="200" w:line="276" w:lineRule="auto"/>
        <w:contextualSpacing/>
        <w:jc w:val="both"/>
        <w:rPr>
          <w:rFonts w:ascii="Times New Roman" w:hAnsi="Times New Roman"/>
          <w:b/>
          <w:bCs/>
          <w:color w:val="0000FF"/>
          <w:sz w:val="24"/>
          <w:szCs w:val="24"/>
          <w:lang w:val="en-US"/>
        </w:rPr>
      </w:pPr>
      <w:r w:rsidRPr="00C20F10">
        <w:rPr>
          <w:rFonts w:ascii="Times New Roman" w:hAnsi="Times New Roman"/>
          <w:sz w:val="24"/>
          <w:szCs w:val="24"/>
          <w:lang w:val="en-US"/>
        </w:rPr>
        <w:t xml:space="preserve">the successful applicant must take the on-line language test OLS (Online Linguistic </w:t>
      </w:r>
      <w:r w:rsidRPr="007C05AB">
        <w:rPr>
          <w:rFonts w:ascii="Times New Roman" w:hAnsi="Times New Roman"/>
          <w:sz w:val="24"/>
          <w:szCs w:val="24"/>
          <w:lang w:val="en-US"/>
        </w:rPr>
        <w:t xml:space="preserve">Support) if the medium of instruction is not his/her mother tongue </w:t>
      </w:r>
    </w:p>
    <w:p w14:paraId="184E94A8" w14:textId="77777777" w:rsidR="00B711E4" w:rsidRDefault="00B711E4" w:rsidP="000D3ADD">
      <w:pPr>
        <w:pStyle w:val="Listaszerbekezds"/>
        <w:spacing w:after="200" w:line="276" w:lineRule="auto"/>
        <w:ind w:left="283"/>
        <w:contextualSpacing/>
        <w:jc w:val="both"/>
        <w:rPr>
          <w:rFonts w:ascii="Times New Roman" w:hAnsi="Times New Roman"/>
          <w:b/>
          <w:bCs/>
          <w:sz w:val="24"/>
          <w:szCs w:val="24"/>
          <w:lang w:val="en-US"/>
        </w:rPr>
      </w:pPr>
    </w:p>
    <w:p w14:paraId="4E0AE4A0" w14:textId="77777777" w:rsidR="00E77A21" w:rsidRDefault="00E77A21">
      <w:pPr>
        <w:rPr>
          <w:b/>
          <w:bCs/>
          <w:szCs w:val="24"/>
          <w:lang w:val="en-US"/>
        </w:rPr>
      </w:pPr>
      <w:r>
        <w:rPr>
          <w:b/>
          <w:bCs/>
          <w:szCs w:val="24"/>
          <w:lang w:val="en-US"/>
        </w:rPr>
        <w:br w:type="page"/>
      </w:r>
    </w:p>
    <w:p w14:paraId="2314D3ED" w14:textId="0F1C5C3A" w:rsidR="009A67D5" w:rsidRPr="007C05AB" w:rsidRDefault="00D20CC2" w:rsidP="000D3ADD">
      <w:pPr>
        <w:pStyle w:val="Listaszerbekezds"/>
        <w:spacing w:after="200" w:line="276" w:lineRule="auto"/>
        <w:ind w:left="283"/>
        <w:contextualSpacing/>
        <w:jc w:val="both"/>
        <w:rPr>
          <w:rFonts w:ascii="Times New Roman" w:hAnsi="Times New Roman"/>
          <w:b/>
          <w:bCs/>
          <w:sz w:val="24"/>
          <w:szCs w:val="24"/>
          <w:lang w:val="en-US"/>
        </w:rPr>
      </w:pPr>
      <w:r w:rsidRPr="007C05AB">
        <w:rPr>
          <w:rFonts w:ascii="Times New Roman" w:hAnsi="Times New Roman"/>
          <w:b/>
          <w:bCs/>
          <w:sz w:val="24"/>
          <w:szCs w:val="24"/>
          <w:lang w:val="en-US"/>
        </w:rPr>
        <w:lastRenderedPageBreak/>
        <w:t>Documents to be submitted by the applicants</w:t>
      </w:r>
      <w:r w:rsidR="009A67D5" w:rsidRPr="007C05AB">
        <w:rPr>
          <w:rFonts w:ascii="Times New Roman" w:hAnsi="Times New Roman"/>
          <w:b/>
          <w:bCs/>
          <w:sz w:val="24"/>
          <w:szCs w:val="24"/>
          <w:lang w:val="en-US"/>
        </w:rPr>
        <w:t>:</w:t>
      </w:r>
    </w:p>
    <w:p w14:paraId="7112F2CD" w14:textId="77777777" w:rsidR="00AB6DA3" w:rsidRPr="007C05AB" w:rsidRDefault="00AB6DA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iCs/>
          <w:sz w:val="24"/>
          <w:szCs w:val="24"/>
          <w:lang w:val="en-US"/>
        </w:rPr>
        <w:t>Motivation Letter (</w:t>
      </w:r>
      <w:r w:rsidR="009116D6" w:rsidRPr="007C05AB">
        <w:rPr>
          <w:rFonts w:ascii="Times New Roman" w:hAnsi="Times New Roman"/>
          <w:iCs/>
          <w:sz w:val="24"/>
          <w:szCs w:val="24"/>
          <w:lang w:val="en-US"/>
        </w:rPr>
        <w:t>approximately 1500 characters</w:t>
      </w:r>
      <w:r w:rsidRPr="007C05AB">
        <w:rPr>
          <w:rFonts w:ascii="Times New Roman" w:hAnsi="Times New Roman"/>
          <w:iCs/>
          <w:sz w:val="24"/>
          <w:szCs w:val="24"/>
          <w:lang w:val="en-US"/>
        </w:rPr>
        <w:t xml:space="preserve">) </w:t>
      </w:r>
    </w:p>
    <w:p w14:paraId="7EF99C27" w14:textId="70D35564" w:rsidR="009A67D5" w:rsidRPr="007C05AB" w:rsidRDefault="001C701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 xml:space="preserve">Professional </w:t>
      </w:r>
      <w:r w:rsidR="00AB6DA3" w:rsidRPr="007C05AB">
        <w:rPr>
          <w:rFonts w:ascii="Times New Roman" w:hAnsi="Times New Roman"/>
          <w:sz w:val="24"/>
          <w:szCs w:val="24"/>
          <w:lang w:val="en-US"/>
        </w:rPr>
        <w:t xml:space="preserve">CV </w:t>
      </w:r>
    </w:p>
    <w:p w14:paraId="767FE099" w14:textId="1527C189" w:rsidR="000D3ADD" w:rsidRPr="007C05AB" w:rsidRDefault="000D3ADD"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Professor’s recommendation</w:t>
      </w:r>
    </w:p>
    <w:p w14:paraId="48E883C5" w14:textId="77777777" w:rsidR="001C7013" w:rsidRPr="007C05AB" w:rsidRDefault="001C701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Language certificate</w:t>
      </w:r>
    </w:p>
    <w:p w14:paraId="1B14034C" w14:textId="14D87F25" w:rsidR="00FF4243" w:rsidRDefault="00FF4243"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Transcript o</w:t>
      </w:r>
      <w:r w:rsidR="00323844">
        <w:rPr>
          <w:rFonts w:ascii="Times New Roman" w:hAnsi="Times New Roman"/>
          <w:sz w:val="24"/>
          <w:szCs w:val="24"/>
          <w:lang w:val="en-US"/>
        </w:rPr>
        <w:t>f records</w:t>
      </w:r>
      <w:r w:rsidR="005E27E2">
        <w:rPr>
          <w:rFonts w:ascii="Times New Roman" w:hAnsi="Times New Roman"/>
          <w:sz w:val="24"/>
          <w:szCs w:val="24"/>
          <w:lang w:val="en-US"/>
        </w:rPr>
        <w:t xml:space="preserve"> (all semesters)</w:t>
      </w:r>
    </w:p>
    <w:p w14:paraId="4DFC1671" w14:textId="4D78F307" w:rsidR="00323844" w:rsidRPr="00323844" w:rsidRDefault="00152B75" w:rsidP="00F16E1D">
      <w:pPr>
        <w:pStyle w:val="Listaszerbekezds"/>
        <w:numPr>
          <w:ilvl w:val="0"/>
          <w:numId w:val="27"/>
        </w:numPr>
        <w:spacing w:line="276" w:lineRule="auto"/>
        <w:jc w:val="both"/>
        <w:rPr>
          <w:rFonts w:ascii="Times New Roman" w:hAnsi="Times New Roman"/>
          <w:sz w:val="28"/>
          <w:szCs w:val="24"/>
          <w:lang w:val="en-US"/>
        </w:rPr>
      </w:pPr>
      <w:r>
        <w:rPr>
          <w:rFonts w:ascii="Times New Roman" w:hAnsi="Times New Roman"/>
          <w:sz w:val="24"/>
          <w:lang w:val="en-GB"/>
        </w:rPr>
        <w:t>D</w:t>
      </w:r>
      <w:r w:rsidR="00323844" w:rsidRPr="00323844">
        <w:rPr>
          <w:rFonts w:ascii="Times New Roman" w:hAnsi="Times New Roman"/>
          <w:sz w:val="24"/>
          <w:lang w:val="en-GB"/>
        </w:rPr>
        <w:t>ocuments certifying activities in public life and/or research</w:t>
      </w:r>
    </w:p>
    <w:p w14:paraId="69CF2F35" w14:textId="085AB913" w:rsidR="00B11EF5" w:rsidRPr="007C05AB" w:rsidRDefault="00B11EF5" w:rsidP="00F16E1D">
      <w:pPr>
        <w:pStyle w:val="Listaszerbekezds"/>
        <w:numPr>
          <w:ilvl w:val="0"/>
          <w:numId w:val="27"/>
        </w:numPr>
        <w:spacing w:line="276" w:lineRule="auto"/>
        <w:jc w:val="both"/>
        <w:rPr>
          <w:rFonts w:ascii="Times New Roman" w:hAnsi="Times New Roman"/>
          <w:sz w:val="24"/>
          <w:szCs w:val="24"/>
          <w:lang w:val="en-US"/>
        </w:rPr>
      </w:pPr>
      <w:r w:rsidRPr="007C05AB">
        <w:rPr>
          <w:rFonts w:ascii="Times New Roman" w:hAnsi="Times New Roman"/>
          <w:sz w:val="24"/>
          <w:szCs w:val="24"/>
          <w:lang w:val="en-US"/>
        </w:rPr>
        <w:t xml:space="preserve">Official invitation letter from </w:t>
      </w:r>
      <w:r w:rsidR="00E0715F">
        <w:rPr>
          <w:rFonts w:ascii="Times New Roman" w:hAnsi="Times New Roman"/>
          <w:sz w:val="24"/>
          <w:szCs w:val="24"/>
          <w:lang w:val="en-US"/>
        </w:rPr>
        <w:t>the company/ institution</w:t>
      </w:r>
    </w:p>
    <w:p w14:paraId="4C52F1B9" w14:textId="77777777" w:rsidR="001C7013" w:rsidRPr="007C05AB" w:rsidRDefault="001C7013" w:rsidP="001C7013">
      <w:pPr>
        <w:pStyle w:val="Listaszerbekezds"/>
        <w:spacing w:line="276" w:lineRule="auto"/>
        <w:jc w:val="both"/>
        <w:rPr>
          <w:rFonts w:ascii="Times New Roman" w:hAnsi="Times New Roman"/>
          <w:sz w:val="24"/>
          <w:szCs w:val="24"/>
          <w:lang w:val="en-US"/>
        </w:rPr>
      </w:pPr>
    </w:p>
    <w:p w14:paraId="062B6A75" w14:textId="1A775D84" w:rsidR="0092607D" w:rsidRPr="007C05AB" w:rsidRDefault="009E786C" w:rsidP="007C05AB">
      <w:pPr>
        <w:suppressAutoHyphens/>
        <w:spacing w:line="276" w:lineRule="auto"/>
        <w:jc w:val="both"/>
        <w:rPr>
          <w:szCs w:val="24"/>
          <w:u w:val="single"/>
          <w:lang w:val="en-US"/>
        </w:rPr>
      </w:pPr>
      <w:r w:rsidRPr="007C05AB">
        <w:rPr>
          <w:szCs w:val="24"/>
          <w:lang w:val="en-US"/>
        </w:rPr>
        <w:t xml:space="preserve">The amount of the grant depends on the length of the period of traineeship (number of days) and on the host country. The following amounts of grant may presumably be awarded for </w:t>
      </w:r>
      <w:r w:rsidR="00787743" w:rsidRPr="007C05AB">
        <w:rPr>
          <w:szCs w:val="24"/>
          <w:lang w:val="en-US"/>
        </w:rPr>
        <w:t xml:space="preserve">the </w:t>
      </w:r>
      <w:r w:rsidR="00A824BD" w:rsidRPr="007C05AB">
        <w:rPr>
          <w:szCs w:val="24"/>
          <w:lang w:val="en-US"/>
        </w:rPr>
        <w:t>academic year 202</w:t>
      </w:r>
      <w:r w:rsidR="00911980">
        <w:rPr>
          <w:szCs w:val="24"/>
          <w:lang w:val="en-US"/>
        </w:rPr>
        <w:t>1</w:t>
      </w:r>
      <w:r w:rsidR="000269C9" w:rsidRPr="007C05AB">
        <w:rPr>
          <w:szCs w:val="24"/>
          <w:lang w:val="en-US"/>
        </w:rPr>
        <w:t>/202</w:t>
      </w:r>
      <w:r w:rsidR="00911980">
        <w:rPr>
          <w:szCs w:val="24"/>
          <w:lang w:val="en-US"/>
        </w:rPr>
        <w:t>2</w:t>
      </w:r>
      <w:r w:rsidRPr="007C05AB">
        <w:rPr>
          <w:szCs w:val="24"/>
          <w:lang w:val="en-US"/>
        </w:rPr>
        <w:t xml:space="preserve"> (1 month of mobility means 30 days).</w:t>
      </w:r>
    </w:p>
    <w:p w14:paraId="4A9FB4D7" w14:textId="77777777" w:rsidR="0092607D" w:rsidRPr="007C05AB" w:rsidRDefault="0092607D" w:rsidP="0092607D">
      <w:pPr>
        <w:spacing w:after="200" w:line="276" w:lineRule="auto"/>
        <w:contextualSpacing/>
        <w:jc w:val="both"/>
        <w:rPr>
          <w:szCs w:val="24"/>
          <w:u w:val="single"/>
          <w:lang w:val="en-US"/>
        </w:rPr>
      </w:pPr>
    </w:p>
    <w:p w14:paraId="6BE967A1" w14:textId="77777777" w:rsidR="009A67D5" w:rsidRPr="00E0715F" w:rsidRDefault="00787743" w:rsidP="0092607D">
      <w:pPr>
        <w:spacing w:after="200" w:line="276" w:lineRule="auto"/>
        <w:contextualSpacing/>
        <w:jc w:val="both"/>
        <w:rPr>
          <w:szCs w:val="24"/>
          <w:lang w:val="en-US"/>
        </w:rPr>
      </w:pPr>
      <w:r w:rsidRPr="00E0715F">
        <w:rPr>
          <w:szCs w:val="24"/>
          <w:lang w:val="en-US"/>
        </w:rPr>
        <w:t>Grant rates</w:t>
      </w:r>
      <w:r w:rsidR="009A67D5" w:rsidRPr="00E0715F">
        <w:rPr>
          <w:szCs w:val="24"/>
          <w:lang w:val="en-US"/>
        </w:rPr>
        <w:t>:</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52"/>
        <w:gridCol w:w="2680"/>
      </w:tblGrid>
      <w:tr w:rsidR="004A5472" w:rsidRPr="007C05AB" w14:paraId="592738F2" w14:textId="77777777" w:rsidTr="004A5472">
        <w:trPr>
          <w:trHeight w:val="522"/>
          <w:jc w:val="center"/>
        </w:trPr>
        <w:tc>
          <w:tcPr>
            <w:tcW w:w="6452" w:type="dxa"/>
            <w:shd w:val="clear" w:color="auto" w:fill="auto"/>
            <w:tcMar>
              <w:top w:w="15" w:type="dxa"/>
              <w:left w:w="15" w:type="dxa"/>
              <w:bottom w:w="0" w:type="dxa"/>
              <w:right w:w="15" w:type="dxa"/>
            </w:tcMar>
            <w:hideMark/>
          </w:tcPr>
          <w:p w14:paraId="3996B3D4" w14:textId="77777777" w:rsidR="004A5472" w:rsidRPr="007C05AB" w:rsidRDefault="004A5472" w:rsidP="00960346">
            <w:pPr>
              <w:rPr>
                <w:szCs w:val="24"/>
                <w:lang w:val="en-US"/>
              </w:rPr>
            </w:pPr>
            <w:r w:rsidRPr="007C05AB">
              <w:rPr>
                <w:szCs w:val="24"/>
                <w:lang w:val="en-US"/>
              </w:rPr>
              <w:t> </w:t>
            </w:r>
          </w:p>
        </w:tc>
        <w:tc>
          <w:tcPr>
            <w:tcW w:w="2680" w:type="dxa"/>
            <w:shd w:val="clear" w:color="auto" w:fill="auto"/>
            <w:tcMar>
              <w:top w:w="15" w:type="dxa"/>
              <w:left w:w="15" w:type="dxa"/>
              <w:bottom w:w="0" w:type="dxa"/>
              <w:right w:w="15" w:type="dxa"/>
            </w:tcMar>
            <w:vAlign w:val="center"/>
            <w:hideMark/>
          </w:tcPr>
          <w:p w14:paraId="28F9648B" w14:textId="77777777" w:rsidR="004A5472" w:rsidRPr="007C05AB" w:rsidRDefault="004A5472" w:rsidP="00960346">
            <w:pPr>
              <w:jc w:val="center"/>
              <w:rPr>
                <w:szCs w:val="24"/>
                <w:lang w:val="en-US"/>
              </w:rPr>
            </w:pPr>
            <w:r w:rsidRPr="007C05AB">
              <w:rPr>
                <w:szCs w:val="24"/>
                <w:lang w:val="en-US"/>
              </w:rPr>
              <w:t>Mobility for Traineeship</w:t>
            </w:r>
          </w:p>
          <w:p w14:paraId="0292E9FD" w14:textId="77777777" w:rsidR="004A5472" w:rsidRPr="007C05AB" w:rsidRDefault="004A5472" w:rsidP="00960346">
            <w:pPr>
              <w:jc w:val="center"/>
              <w:rPr>
                <w:szCs w:val="24"/>
                <w:lang w:val="en-US"/>
              </w:rPr>
            </w:pPr>
          </w:p>
        </w:tc>
      </w:tr>
      <w:tr w:rsidR="004A5472" w:rsidRPr="007C05AB" w14:paraId="4FEE75C6" w14:textId="77777777" w:rsidTr="004A5472">
        <w:trPr>
          <w:trHeight w:val="499"/>
          <w:jc w:val="center"/>
        </w:trPr>
        <w:tc>
          <w:tcPr>
            <w:tcW w:w="6452" w:type="dxa"/>
            <w:shd w:val="clear" w:color="auto" w:fill="auto"/>
            <w:tcMar>
              <w:top w:w="15" w:type="dxa"/>
              <w:left w:w="15" w:type="dxa"/>
              <w:bottom w:w="0" w:type="dxa"/>
              <w:right w:w="15" w:type="dxa"/>
            </w:tcMar>
            <w:vAlign w:val="center"/>
            <w:hideMark/>
          </w:tcPr>
          <w:p w14:paraId="50C071EF" w14:textId="77777777" w:rsidR="004A5472" w:rsidRPr="007C05AB" w:rsidRDefault="004A5472" w:rsidP="00960346">
            <w:pPr>
              <w:jc w:val="center"/>
              <w:rPr>
                <w:b/>
                <w:bCs/>
                <w:szCs w:val="24"/>
                <w:lang w:val="en-US"/>
              </w:rPr>
            </w:pPr>
            <w:r w:rsidRPr="007C05AB">
              <w:rPr>
                <w:b/>
                <w:bCs/>
                <w:szCs w:val="24"/>
                <w:lang w:val="en-US"/>
              </w:rPr>
              <w:t>Countries with higher living costs</w:t>
            </w:r>
          </w:p>
          <w:p w14:paraId="01DFBC63" w14:textId="77777777" w:rsidR="004A5472" w:rsidRPr="007C05AB" w:rsidRDefault="004A5472" w:rsidP="00960346">
            <w:pPr>
              <w:rPr>
                <w:szCs w:val="24"/>
                <w:lang w:val="en-US"/>
              </w:rPr>
            </w:pPr>
          </w:p>
        </w:tc>
        <w:tc>
          <w:tcPr>
            <w:tcW w:w="2680" w:type="dxa"/>
            <w:vMerge w:val="restart"/>
            <w:shd w:val="clear" w:color="auto" w:fill="auto"/>
            <w:tcMar>
              <w:top w:w="15" w:type="dxa"/>
              <w:left w:w="15" w:type="dxa"/>
              <w:bottom w:w="0" w:type="dxa"/>
              <w:right w:w="15" w:type="dxa"/>
            </w:tcMar>
            <w:vAlign w:val="center"/>
            <w:hideMark/>
          </w:tcPr>
          <w:p w14:paraId="763E5276" w14:textId="77777777" w:rsidR="004A5472" w:rsidRPr="007C05AB" w:rsidRDefault="004A5472" w:rsidP="00960346">
            <w:pPr>
              <w:jc w:val="center"/>
              <w:rPr>
                <w:szCs w:val="24"/>
                <w:lang w:val="en-US"/>
              </w:rPr>
            </w:pPr>
            <w:r w:rsidRPr="007C05AB">
              <w:rPr>
                <w:b/>
                <w:bCs/>
                <w:szCs w:val="24"/>
                <w:lang w:val="en-US"/>
              </w:rPr>
              <w:t>620 €</w:t>
            </w:r>
          </w:p>
        </w:tc>
      </w:tr>
      <w:tr w:rsidR="004A5472" w:rsidRPr="007C05AB" w14:paraId="0FA2B05D" w14:textId="77777777" w:rsidTr="004A5472">
        <w:trPr>
          <w:trHeight w:val="1520"/>
          <w:jc w:val="center"/>
        </w:trPr>
        <w:tc>
          <w:tcPr>
            <w:tcW w:w="6452" w:type="dxa"/>
            <w:shd w:val="clear" w:color="auto" w:fill="auto"/>
            <w:tcMar>
              <w:top w:w="15" w:type="dxa"/>
              <w:left w:w="15" w:type="dxa"/>
              <w:bottom w:w="0" w:type="dxa"/>
              <w:right w:w="15" w:type="dxa"/>
            </w:tcMar>
            <w:vAlign w:val="center"/>
            <w:hideMark/>
          </w:tcPr>
          <w:p w14:paraId="0A28FEFB" w14:textId="77777777" w:rsidR="004A5472" w:rsidRPr="007C05AB" w:rsidRDefault="004A5472" w:rsidP="00960346">
            <w:pPr>
              <w:spacing w:before="120" w:after="240"/>
              <w:rPr>
                <w:szCs w:val="24"/>
                <w:lang w:val="en-US"/>
              </w:rPr>
            </w:pPr>
            <w:r w:rsidRPr="007C05AB">
              <w:rPr>
                <w:szCs w:val="24"/>
                <w:lang w:val="en-US"/>
              </w:rPr>
              <w:t>Austria (AT), Belgium (BE), Cyprus (CY), Denmark (DK), Finland (FI), France (FR), Germany (DE), Greece (EL), Ireland (IE), Iceland (IS), Italy (IT), Lichtenstein (LI), Luxemburg (LU), Malta (MT), Netherland (NL), Norway (NO), Portugal (PT), Spain (ES), Sweden (SE), United Kingdom (UK)</w:t>
            </w:r>
          </w:p>
        </w:tc>
        <w:tc>
          <w:tcPr>
            <w:tcW w:w="0" w:type="auto"/>
            <w:vMerge/>
            <w:shd w:val="clear" w:color="auto" w:fill="auto"/>
            <w:vAlign w:val="center"/>
            <w:hideMark/>
          </w:tcPr>
          <w:p w14:paraId="336A49EC" w14:textId="77777777" w:rsidR="004A5472" w:rsidRPr="007C05AB" w:rsidRDefault="004A5472" w:rsidP="00960346">
            <w:pPr>
              <w:rPr>
                <w:szCs w:val="24"/>
                <w:lang w:val="en-US"/>
              </w:rPr>
            </w:pPr>
          </w:p>
        </w:tc>
      </w:tr>
      <w:tr w:rsidR="004A5472" w:rsidRPr="007C05AB" w14:paraId="1BDAB747" w14:textId="77777777" w:rsidTr="004A5472">
        <w:trPr>
          <w:trHeight w:val="499"/>
          <w:jc w:val="center"/>
        </w:trPr>
        <w:tc>
          <w:tcPr>
            <w:tcW w:w="6452" w:type="dxa"/>
            <w:shd w:val="clear" w:color="auto" w:fill="auto"/>
            <w:tcMar>
              <w:top w:w="15" w:type="dxa"/>
              <w:left w:w="15" w:type="dxa"/>
              <w:bottom w:w="0" w:type="dxa"/>
              <w:right w:w="15" w:type="dxa"/>
            </w:tcMar>
            <w:vAlign w:val="center"/>
            <w:hideMark/>
          </w:tcPr>
          <w:p w14:paraId="6F549A27" w14:textId="77777777" w:rsidR="004A5472" w:rsidRPr="007C05AB" w:rsidRDefault="004A5472" w:rsidP="00960346">
            <w:pPr>
              <w:jc w:val="center"/>
              <w:rPr>
                <w:b/>
                <w:bCs/>
                <w:szCs w:val="24"/>
                <w:lang w:val="en-US"/>
              </w:rPr>
            </w:pPr>
            <w:r w:rsidRPr="007C05AB">
              <w:rPr>
                <w:b/>
                <w:bCs/>
                <w:szCs w:val="24"/>
                <w:lang w:val="en-US"/>
              </w:rPr>
              <w:t>Countries with medium living costs</w:t>
            </w:r>
          </w:p>
          <w:p w14:paraId="1BAAB71E" w14:textId="77777777" w:rsidR="004A5472" w:rsidRPr="007C05AB" w:rsidRDefault="004A5472" w:rsidP="00960346">
            <w:pPr>
              <w:jc w:val="center"/>
              <w:rPr>
                <w:szCs w:val="24"/>
                <w:lang w:val="en-US"/>
              </w:rPr>
            </w:pPr>
          </w:p>
        </w:tc>
        <w:tc>
          <w:tcPr>
            <w:tcW w:w="2680" w:type="dxa"/>
            <w:vMerge w:val="restart"/>
            <w:shd w:val="clear" w:color="auto" w:fill="auto"/>
            <w:tcMar>
              <w:top w:w="15" w:type="dxa"/>
              <w:left w:w="15" w:type="dxa"/>
              <w:bottom w:w="0" w:type="dxa"/>
              <w:right w:w="15" w:type="dxa"/>
            </w:tcMar>
            <w:vAlign w:val="center"/>
            <w:hideMark/>
          </w:tcPr>
          <w:p w14:paraId="498C064E" w14:textId="77777777" w:rsidR="004A5472" w:rsidRPr="007C05AB" w:rsidRDefault="004A5472" w:rsidP="00960346">
            <w:pPr>
              <w:jc w:val="center"/>
              <w:rPr>
                <w:szCs w:val="24"/>
                <w:lang w:val="en-US"/>
              </w:rPr>
            </w:pPr>
            <w:r w:rsidRPr="007C05AB">
              <w:rPr>
                <w:b/>
                <w:bCs/>
                <w:szCs w:val="24"/>
                <w:lang w:val="en-US"/>
              </w:rPr>
              <w:t>570 €</w:t>
            </w:r>
          </w:p>
        </w:tc>
      </w:tr>
      <w:tr w:rsidR="004A5472" w:rsidRPr="007C05AB" w14:paraId="7CE45FC9" w14:textId="77777777" w:rsidTr="00E77A21">
        <w:trPr>
          <w:trHeight w:val="1063"/>
          <w:jc w:val="center"/>
        </w:trPr>
        <w:tc>
          <w:tcPr>
            <w:tcW w:w="6452" w:type="dxa"/>
            <w:shd w:val="clear" w:color="auto" w:fill="auto"/>
            <w:tcMar>
              <w:top w:w="15" w:type="dxa"/>
              <w:left w:w="15" w:type="dxa"/>
              <w:bottom w:w="0" w:type="dxa"/>
              <w:right w:w="15" w:type="dxa"/>
            </w:tcMar>
            <w:vAlign w:val="center"/>
            <w:hideMark/>
          </w:tcPr>
          <w:p w14:paraId="4DCE6A84" w14:textId="11F872A1" w:rsidR="004A5472" w:rsidRPr="007C05AB" w:rsidRDefault="004A5472" w:rsidP="00E77A21">
            <w:pPr>
              <w:rPr>
                <w:szCs w:val="24"/>
                <w:lang w:val="en-US"/>
              </w:rPr>
            </w:pPr>
            <w:r w:rsidRPr="007C05AB">
              <w:rPr>
                <w:szCs w:val="24"/>
                <w:lang w:val="en-US"/>
              </w:rPr>
              <w:t>Bulgaria (BG), Czech Republic (CZ), Estonia (EE), Croatia (HR), Lithuania (LT), Latvia (LV), Poland (PL), Romania (RO), Serbia (RS), Slovenia (SI), Slovakia (SK) Macedonia (MK), Turkey (TR)</w:t>
            </w:r>
          </w:p>
        </w:tc>
        <w:tc>
          <w:tcPr>
            <w:tcW w:w="0" w:type="auto"/>
            <w:vMerge/>
            <w:shd w:val="clear" w:color="auto" w:fill="auto"/>
            <w:vAlign w:val="center"/>
            <w:hideMark/>
          </w:tcPr>
          <w:p w14:paraId="6294AE02" w14:textId="77777777" w:rsidR="004A5472" w:rsidRPr="007C05AB" w:rsidRDefault="004A5472" w:rsidP="00960346">
            <w:pPr>
              <w:rPr>
                <w:szCs w:val="24"/>
                <w:lang w:val="en-US"/>
              </w:rPr>
            </w:pPr>
          </w:p>
        </w:tc>
      </w:tr>
    </w:tbl>
    <w:p w14:paraId="61895C09" w14:textId="77777777" w:rsidR="004A5472" w:rsidRPr="007C05AB" w:rsidRDefault="004A5472" w:rsidP="00F16E1D">
      <w:pPr>
        <w:spacing w:line="276" w:lineRule="auto"/>
        <w:jc w:val="both"/>
        <w:rPr>
          <w:szCs w:val="24"/>
          <w:lang w:val="en-US"/>
        </w:rPr>
      </w:pPr>
    </w:p>
    <w:p w14:paraId="1EC5381B" w14:textId="00683D12" w:rsidR="00600DEB" w:rsidRDefault="00600DEB" w:rsidP="00F16E1D">
      <w:pPr>
        <w:spacing w:line="276" w:lineRule="auto"/>
        <w:jc w:val="both"/>
        <w:rPr>
          <w:b/>
          <w:szCs w:val="24"/>
          <w:lang w:val="en-US"/>
        </w:rPr>
      </w:pPr>
      <w:r w:rsidRPr="00E0715F">
        <w:rPr>
          <w:b/>
          <w:szCs w:val="24"/>
          <w:lang w:val="en-US"/>
        </w:rPr>
        <w:t>All applicants are reminded that the grant will not fully cover the costs and expenses of the travel and the stay abroad so additional sources are needed.</w:t>
      </w:r>
    </w:p>
    <w:p w14:paraId="39FB87BF" w14:textId="01938AAD" w:rsidR="00C20F10" w:rsidRDefault="00C20F10" w:rsidP="00F16E1D">
      <w:pPr>
        <w:spacing w:line="276" w:lineRule="auto"/>
        <w:jc w:val="both"/>
        <w:rPr>
          <w:b/>
          <w:szCs w:val="24"/>
          <w:lang w:val="en-US"/>
        </w:rPr>
      </w:pPr>
    </w:p>
    <w:p w14:paraId="783E901A" w14:textId="13A5D602" w:rsidR="00C20F10" w:rsidRPr="00C20F10" w:rsidRDefault="00C20F10" w:rsidP="00C20F10">
      <w:pPr>
        <w:spacing w:line="276" w:lineRule="auto"/>
        <w:jc w:val="both"/>
        <w:rPr>
          <w:szCs w:val="24"/>
          <w:lang w:val="en-US"/>
        </w:rPr>
      </w:pPr>
      <w:r w:rsidRPr="00C20F10">
        <w:rPr>
          <w:b/>
          <w:szCs w:val="24"/>
          <w:lang w:val="en-US"/>
        </w:rPr>
        <w:t xml:space="preserve">IMPORTANT: </w:t>
      </w:r>
      <w:r w:rsidRPr="00C20F10">
        <w:rPr>
          <w:szCs w:val="24"/>
          <w:lang w:val="en-US"/>
        </w:rPr>
        <w:t>getting an Erasmus status does not automatically mean the transfer of the scholarship. To be eligible for participating in the mobility, the student has to:</w:t>
      </w:r>
    </w:p>
    <w:p w14:paraId="0175BE5C" w14:textId="2D85E980" w:rsidR="00C20F10" w:rsidRPr="00C20F10" w:rsidRDefault="00C20F10" w:rsidP="00C20F10">
      <w:pPr>
        <w:pStyle w:val="Listaszerbekezds"/>
        <w:numPr>
          <w:ilvl w:val="0"/>
          <w:numId w:val="46"/>
        </w:numPr>
        <w:spacing w:line="276" w:lineRule="auto"/>
        <w:jc w:val="both"/>
        <w:rPr>
          <w:rFonts w:ascii="Times New Roman" w:hAnsi="Times New Roman"/>
          <w:sz w:val="24"/>
          <w:szCs w:val="24"/>
          <w:lang w:val="en-US"/>
        </w:rPr>
      </w:pPr>
      <w:r w:rsidRPr="00C20F10">
        <w:rPr>
          <w:rFonts w:ascii="Times New Roman" w:hAnsi="Times New Roman"/>
          <w:sz w:val="24"/>
          <w:szCs w:val="24"/>
          <w:lang w:val="en-US"/>
        </w:rPr>
        <w:t xml:space="preserve">manage the residence permit and visa </w:t>
      </w:r>
      <w:r w:rsidR="00AF3BDA">
        <w:rPr>
          <w:rFonts w:ascii="Times New Roman" w:hAnsi="Times New Roman"/>
          <w:sz w:val="24"/>
          <w:szCs w:val="24"/>
          <w:lang w:val="en-US"/>
        </w:rPr>
        <w:t xml:space="preserve">(in the receiving country) </w:t>
      </w:r>
      <w:r w:rsidRPr="00C20F10">
        <w:rPr>
          <w:rFonts w:ascii="Times New Roman" w:hAnsi="Times New Roman"/>
          <w:sz w:val="24"/>
          <w:szCs w:val="24"/>
          <w:lang w:val="en-US"/>
        </w:rPr>
        <w:t>on her/his own</w:t>
      </w:r>
    </w:p>
    <w:p w14:paraId="669B590C" w14:textId="7F52BE97" w:rsidR="00C20F10" w:rsidRPr="00C20F10" w:rsidRDefault="00C20F10" w:rsidP="00C20F10">
      <w:pPr>
        <w:pStyle w:val="Listaszerbekezds"/>
        <w:numPr>
          <w:ilvl w:val="0"/>
          <w:numId w:val="46"/>
        </w:numPr>
        <w:spacing w:line="276" w:lineRule="auto"/>
        <w:jc w:val="both"/>
        <w:rPr>
          <w:rFonts w:ascii="Times New Roman" w:hAnsi="Times New Roman"/>
          <w:sz w:val="24"/>
          <w:szCs w:val="24"/>
          <w:lang w:val="en-US"/>
        </w:rPr>
      </w:pPr>
      <w:r w:rsidRPr="00C20F10">
        <w:rPr>
          <w:rFonts w:ascii="Times New Roman" w:hAnsi="Times New Roman"/>
          <w:sz w:val="24"/>
          <w:szCs w:val="24"/>
          <w:lang w:val="en-US"/>
        </w:rPr>
        <w:t>have a fully signed Learning Agreement</w:t>
      </w:r>
      <w:r w:rsidR="00E77A21">
        <w:rPr>
          <w:rFonts w:ascii="Times New Roman" w:hAnsi="Times New Roman"/>
          <w:sz w:val="24"/>
          <w:szCs w:val="24"/>
          <w:lang w:val="en-US"/>
        </w:rPr>
        <w:t xml:space="preserve"> for Traineeship</w:t>
      </w:r>
      <w:r w:rsidRPr="00C20F10">
        <w:rPr>
          <w:rFonts w:ascii="Times New Roman" w:hAnsi="Times New Roman"/>
          <w:sz w:val="24"/>
          <w:szCs w:val="24"/>
          <w:lang w:val="en-US"/>
        </w:rPr>
        <w:t>, support agreement, liability and accident insurance</w:t>
      </w:r>
    </w:p>
    <w:p w14:paraId="23296460" w14:textId="12CD13F5" w:rsidR="00C20F10" w:rsidRPr="00C20F10" w:rsidRDefault="00C20F10" w:rsidP="00C20F10">
      <w:pPr>
        <w:pStyle w:val="Listaszerbekezds"/>
        <w:numPr>
          <w:ilvl w:val="0"/>
          <w:numId w:val="46"/>
        </w:numPr>
        <w:spacing w:line="276" w:lineRule="auto"/>
        <w:jc w:val="both"/>
        <w:rPr>
          <w:rFonts w:ascii="Times New Roman" w:hAnsi="Times New Roman"/>
          <w:sz w:val="24"/>
          <w:szCs w:val="24"/>
          <w:lang w:val="en-US"/>
        </w:rPr>
      </w:pPr>
      <w:r w:rsidRPr="00C20F10">
        <w:rPr>
          <w:rFonts w:ascii="Times New Roman" w:hAnsi="Times New Roman"/>
          <w:sz w:val="24"/>
          <w:szCs w:val="24"/>
          <w:lang w:val="en-US"/>
        </w:rPr>
        <w:t xml:space="preserve">be aware of the COVID19 regulations </w:t>
      </w:r>
      <w:r w:rsidR="00B711E4">
        <w:rPr>
          <w:rFonts w:ascii="Times New Roman" w:hAnsi="Times New Roman"/>
          <w:sz w:val="24"/>
          <w:szCs w:val="24"/>
          <w:lang w:val="en-US"/>
        </w:rPr>
        <w:t>of</w:t>
      </w:r>
      <w:r w:rsidRPr="00C20F10">
        <w:rPr>
          <w:rFonts w:ascii="Times New Roman" w:hAnsi="Times New Roman"/>
          <w:sz w:val="24"/>
          <w:szCs w:val="24"/>
          <w:lang w:val="en-US"/>
        </w:rPr>
        <w:t xml:space="preserve"> the receiving country</w:t>
      </w:r>
    </w:p>
    <w:p w14:paraId="0F0616FD" w14:textId="77777777" w:rsidR="009A67D5" w:rsidRPr="007C05AB" w:rsidRDefault="009A67D5" w:rsidP="00F16E1D">
      <w:pPr>
        <w:spacing w:line="276" w:lineRule="auto"/>
        <w:jc w:val="both"/>
        <w:rPr>
          <w:szCs w:val="24"/>
          <w:lang w:val="en-US"/>
        </w:rPr>
      </w:pPr>
    </w:p>
    <w:p w14:paraId="1D8030BC" w14:textId="77777777" w:rsidR="00B711E4" w:rsidRDefault="00B711E4">
      <w:pPr>
        <w:rPr>
          <w:b/>
          <w:szCs w:val="24"/>
          <w:lang w:val="en-US"/>
        </w:rPr>
      </w:pPr>
      <w:r>
        <w:rPr>
          <w:b/>
          <w:szCs w:val="24"/>
          <w:lang w:val="en-US"/>
        </w:rPr>
        <w:br w:type="page"/>
      </w:r>
    </w:p>
    <w:p w14:paraId="77AC9DB5" w14:textId="19A9ADE0" w:rsidR="00600DEB" w:rsidRDefault="00600DEB" w:rsidP="00F16E1D">
      <w:pPr>
        <w:spacing w:line="276" w:lineRule="auto"/>
        <w:jc w:val="both"/>
        <w:rPr>
          <w:b/>
          <w:szCs w:val="24"/>
          <w:lang w:val="en-US"/>
        </w:rPr>
      </w:pPr>
      <w:r w:rsidRPr="007C05AB">
        <w:rPr>
          <w:b/>
          <w:szCs w:val="24"/>
          <w:lang w:val="en-US"/>
        </w:rPr>
        <w:lastRenderedPageBreak/>
        <w:t>Method and deadline for submitting the application:</w:t>
      </w:r>
    </w:p>
    <w:p w14:paraId="54E801C4" w14:textId="77777777" w:rsidR="00E0715F" w:rsidRPr="007C05AB" w:rsidRDefault="00E0715F" w:rsidP="00F16E1D">
      <w:pPr>
        <w:spacing w:line="276" w:lineRule="auto"/>
        <w:jc w:val="both"/>
        <w:rPr>
          <w:b/>
          <w:szCs w:val="24"/>
          <w:lang w:val="en-US"/>
        </w:rPr>
      </w:pPr>
    </w:p>
    <w:p w14:paraId="342B12A1" w14:textId="11250B83" w:rsidR="00465F51" w:rsidRPr="007C05AB" w:rsidRDefault="00465F51" w:rsidP="00F16E1D">
      <w:pPr>
        <w:spacing w:line="276" w:lineRule="auto"/>
        <w:jc w:val="both"/>
        <w:rPr>
          <w:b/>
          <w:szCs w:val="24"/>
          <w:lang w:val="en-US"/>
        </w:rPr>
      </w:pPr>
      <w:r w:rsidRPr="007C05AB">
        <w:rPr>
          <w:szCs w:val="24"/>
          <w:lang w:val="en-US"/>
        </w:rPr>
        <w:t>In line with Faculty regulations</w:t>
      </w:r>
      <w:r w:rsidR="00E0715F">
        <w:rPr>
          <w:szCs w:val="24"/>
          <w:lang w:val="en-US"/>
        </w:rPr>
        <w:t>, applications can be submitted</w:t>
      </w:r>
      <w:r w:rsidRPr="007C05AB">
        <w:rPr>
          <w:szCs w:val="24"/>
          <w:lang w:val="en-US"/>
        </w:rPr>
        <w:t xml:space="preserve"> online at </w:t>
      </w:r>
      <w:r w:rsidRPr="007C05AB">
        <w:rPr>
          <w:b/>
          <w:szCs w:val="24"/>
          <w:lang w:val="en-US"/>
        </w:rPr>
        <w:t>outgoing.pte.hu</w:t>
      </w:r>
      <w:r w:rsidRPr="007C05AB">
        <w:rPr>
          <w:szCs w:val="24"/>
          <w:lang w:val="en-US"/>
        </w:rPr>
        <w:t xml:space="preserve">. </w:t>
      </w:r>
      <w:r w:rsidR="00E0715F">
        <w:rPr>
          <w:szCs w:val="24"/>
          <w:lang w:val="en-US"/>
        </w:rPr>
        <w:t xml:space="preserve">Submission deadline: </w:t>
      </w:r>
      <w:r w:rsidR="00E0715F" w:rsidRPr="00E0715F">
        <w:rPr>
          <w:b/>
          <w:szCs w:val="24"/>
          <w:lang w:val="en-US"/>
        </w:rPr>
        <w:t>10</w:t>
      </w:r>
      <w:r w:rsidR="00E0715F" w:rsidRPr="00E0715F">
        <w:rPr>
          <w:b/>
          <w:szCs w:val="24"/>
          <w:vertAlign w:val="superscript"/>
          <w:lang w:val="en-US"/>
        </w:rPr>
        <w:t>th</w:t>
      </w:r>
      <w:r w:rsidR="00E0715F" w:rsidRPr="00E0715F">
        <w:rPr>
          <w:b/>
          <w:szCs w:val="24"/>
          <w:lang w:val="en-US"/>
        </w:rPr>
        <w:t xml:space="preserve"> May, 2021.</w:t>
      </w:r>
      <w:r w:rsidR="00E0715F">
        <w:rPr>
          <w:szCs w:val="24"/>
          <w:lang w:val="en-US"/>
        </w:rPr>
        <w:t xml:space="preserve"> </w:t>
      </w:r>
      <w:r w:rsidRPr="007C05AB">
        <w:rPr>
          <w:szCs w:val="24"/>
          <w:lang w:val="en-US"/>
        </w:rPr>
        <w:t>If you have questions</w:t>
      </w:r>
      <w:r w:rsidR="00B711E4">
        <w:rPr>
          <w:szCs w:val="24"/>
          <w:lang w:val="en-US"/>
        </w:rPr>
        <w:t>,</w:t>
      </w:r>
      <w:r w:rsidRPr="007C05AB">
        <w:rPr>
          <w:szCs w:val="24"/>
          <w:lang w:val="en-US"/>
        </w:rPr>
        <w:t xml:space="preserve"> please contact the Faculty Coordinator: </w:t>
      </w:r>
      <w:proofErr w:type="spellStart"/>
      <w:r w:rsidR="003E6E99">
        <w:rPr>
          <w:szCs w:val="24"/>
          <w:lang w:val="en-US"/>
        </w:rPr>
        <w:t>Ms</w:t>
      </w:r>
      <w:proofErr w:type="spellEnd"/>
      <w:r w:rsidR="003E6E99">
        <w:rPr>
          <w:szCs w:val="24"/>
          <w:lang w:val="en-US"/>
        </w:rPr>
        <w:t xml:space="preserve"> </w:t>
      </w:r>
      <w:proofErr w:type="spellStart"/>
      <w:r w:rsidR="003E6E99">
        <w:rPr>
          <w:szCs w:val="24"/>
          <w:lang w:val="en-US"/>
        </w:rPr>
        <w:t>Sarolta</w:t>
      </w:r>
      <w:proofErr w:type="spellEnd"/>
      <w:r w:rsidR="003E6E99">
        <w:rPr>
          <w:szCs w:val="24"/>
          <w:lang w:val="en-US"/>
        </w:rPr>
        <w:t xml:space="preserve"> </w:t>
      </w:r>
      <w:proofErr w:type="spellStart"/>
      <w:r w:rsidR="003E6E99">
        <w:rPr>
          <w:szCs w:val="24"/>
          <w:lang w:val="en-US"/>
        </w:rPr>
        <w:t>Kapitány</w:t>
      </w:r>
      <w:proofErr w:type="spellEnd"/>
      <w:r w:rsidR="003E6E99">
        <w:rPr>
          <w:szCs w:val="24"/>
          <w:lang w:val="en-US"/>
        </w:rPr>
        <w:t xml:space="preserve"> (erasmus@gamma.ttk.pte.hu)</w:t>
      </w:r>
    </w:p>
    <w:p w14:paraId="73767749" w14:textId="77777777" w:rsidR="00362C5E" w:rsidRPr="007C05AB" w:rsidRDefault="00600DEB" w:rsidP="00F16E1D">
      <w:pPr>
        <w:spacing w:before="100" w:beforeAutospacing="1" w:after="100" w:afterAutospacing="1" w:line="276" w:lineRule="auto"/>
        <w:jc w:val="both"/>
        <w:rPr>
          <w:szCs w:val="24"/>
          <w:lang w:val="en-US"/>
        </w:rPr>
      </w:pPr>
      <w:r w:rsidRPr="007C05AB">
        <w:rPr>
          <w:szCs w:val="24"/>
          <w:lang w:val="en-US"/>
        </w:rPr>
        <w:t xml:space="preserve">Applications which are incomplete, do not satisfy the conditions, illegible or submitted after the expiry of the deadline cannot be accepted. </w:t>
      </w:r>
    </w:p>
    <w:p w14:paraId="22CB32B1" w14:textId="77777777" w:rsidR="000F1F79" w:rsidRPr="007C05AB" w:rsidRDefault="00CA0A06" w:rsidP="00F16E1D">
      <w:pPr>
        <w:spacing w:line="276" w:lineRule="auto"/>
        <w:jc w:val="both"/>
        <w:rPr>
          <w:b/>
          <w:szCs w:val="24"/>
          <w:lang w:val="en-US"/>
        </w:rPr>
      </w:pPr>
      <w:r w:rsidRPr="007C05AB">
        <w:rPr>
          <w:b/>
          <w:szCs w:val="24"/>
          <w:lang w:val="en-US"/>
        </w:rPr>
        <w:t>Evaluation of applications submitted:</w:t>
      </w:r>
    </w:p>
    <w:p w14:paraId="68647DD9" w14:textId="6AFBDF84" w:rsidR="000F1F79" w:rsidRPr="007C05AB" w:rsidRDefault="00F26000" w:rsidP="00F16E1D">
      <w:pPr>
        <w:spacing w:line="276" w:lineRule="auto"/>
        <w:jc w:val="both"/>
        <w:rPr>
          <w:szCs w:val="24"/>
          <w:lang w:val="en-US"/>
        </w:rPr>
      </w:pPr>
      <w:r w:rsidRPr="007C05AB">
        <w:rPr>
          <w:szCs w:val="24"/>
          <w:lang w:val="en-US"/>
        </w:rPr>
        <w:t xml:space="preserve">Applications submitted are evaluated by a professional board, </w:t>
      </w:r>
      <w:r w:rsidR="00A171E0" w:rsidRPr="007C05AB">
        <w:rPr>
          <w:szCs w:val="24"/>
          <w:lang w:val="en-US"/>
        </w:rPr>
        <w:t xml:space="preserve">the </w:t>
      </w:r>
      <w:r w:rsidR="00A65E0C" w:rsidRPr="007C05AB">
        <w:rPr>
          <w:szCs w:val="24"/>
          <w:lang w:val="en-US"/>
        </w:rPr>
        <w:t xml:space="preserve">Committee on </w:t>
      </w:r>
      <w:r w:rsidR="005E7FD2">
        <w:rPr>
          <w:szCs w:val="24"/>
          <w:lang w:val="en-US"/>
        </w:rPr>
        <w:t>Scholarship</w:t>
      </w:r>
      <w:r w:rsidR="00EB1EB7" w:rsidRPr="007C05AB">
        <w:rPr>
          <w:szCs w:val="24"/>
          <w:lang w:val="en-US"/>
        </w:rPr>
        <w:t xml:space="preserve"> of the Faculty</w:t>
      </w:r>
      <w:r w:rsidR="00E26510" w:rsidRPr="007C05AB">
        <w:rPr>
          <w:szCs w:val="24"/>
          <w:lang w:val="en-US"/>
        </w:rPr>
        <w:t xml:space="preserve"> </w:t>
      </w:r>
      <w:r w:rsidRPr="007C05AB">
        <w:rPr>
          <w:szCs w:val="24"/>
          <w:lang w:val="en-US"/>
        </w:rPr>
        <w:t xml:space="preserve">formed by the Faculty. The evaluation criteria are stipulated in the </w:t>
      </w:r>
      <w:r w:rsidR="00346CCC" w:rsidRPr="007C05AB">
        <w:rPr>
          <w:szCs w:val="24"/>
          <w:lang w:val="en-US"/>
        </w:rPr>
        <w:t xml:space="preserve">order of business of the </w:t>
      </w:r>
      <w:r w:rsidR="00AB14AD" w:rsidRPr="007C05AB">
        <w:rPr>
          <w:szCs w:val="24"/>
          <w:lang w:val="en-US"/>
        </w:rPr>
        <w:t>committee</w:t>
      </w:r>
      <w:r w:rsidR="00346CCC" w:rsidRPr="007C05AB">
        <w:rPr>
          <w:szCs w:val="24"/>
          <w:lang w:val="en-US"/>
        </w:rPr>
        <w:t xml:space="preserve"> evaluating the applications.</w:t>
      </w:r>
    </w:p>
    <w:p w14:paraId="723CEDF5" w14:textId="77777777" w:rsidR="008B01A7" w:rsidRPr="007C05AB" w:rsidRDefault="008B01A7" w:rsidP="00F16E1D">
      <w:pPr>
        <w:spacing w:line="276" w:lineRule="auto"/>
        <w:jc w:val="both"/>
        <w:rPr>
          <w:szCs w:val="24"/>
          <w:lang w:val="en-US"/>
        </w:rPr>
      </w:pPr>
    </w:p>
    <w:p w14:paraId="4B444C01" w14:textId="77777777" w:rsidR="00DF3235" w:rsidRPr="00AB5BC0" w:rsidRDefault="00DF3235" w:rsidP="00DF3235">
      <w:pPr>
        <w:spacing w:line="276" w:lineRule="auto"/>
        <w:jc w:val="both"/>
        <w:rPr>
          <w:szCs w:val="24"/>
          <w:lang w:val="en-GB"/>
        </w:rPr>
      </w:pPr>
      <w:r w:rsidRPr="00AB5BC0">
        <w:rPr>
          <w:szCs w:val="24"/>
          <w:lang w:val="en-GB"/>
        </w:rPr>
        <w:t>After the preliminary evaluation of the content, under the regulation of the Faculty, language interviews may be conducted in foreign languages stipulated by the Faculty.</w:t>
      </w:r>
    </w:p>
    <w:p w14:paraId="2681C113" w14:textId="77777777" w:rsidR="0092607D" w:rsidRDefault="0092607D" w:rsidP="00F16E1D">
      <w:pPr>
        <w:spacing w:line="276" w:lineRule="auto"/>
        <w:jc w:val="both"/>
        <w:rPr>
          <w:b/>
          <w:caps/>
          <w:szCs w:val="24"/>
          <w:lang w:val="en-US"/>
        </w:rPr>
      </w:pPr>
    </w:p>
    <w:p w14:paraId="20886A5D" w14:textId="77777777" w:rsidR="00DF3235" w:rsidRPr="007C05AB" w:rsidRDefault="00DF3235" w:rsidP="00F16E1D">
      <w:pPr>
        <w:spacing w:line="276" w:lineRule="auto"/>
        <w:jc w:val="both"/>
        <w:rPr>
          <w:b/>
          <w:caps/>
          <w:szCs w:val="24"/>
          <w:lang w:val="en-US"/>
        </w:rPr>
      </w:pPr>
    </w:p>
    <w:p w14:paraId="0A52438E" w14:textId="77777777" w:rsidR="00A66A29" w:rsidRPr="00A66A29" w:rsidRDefault="00A66A29" w:rsidP="00A66A29">
      <w:pPr>
        <w:spacing w:line="276" w:lineRule="auto"/>
        <w:jc w:val="both"/>
        <w:rPr>
          <w:b/>
          <w:szCs w:val="22"/>
          <w:lang w:val="en-GB"/>
        </w:rPr>
      </w:pPr>
      <w:r w:rsidRPr="00A66A29">
        <w:rPr>
          <w:b/>
          <w:szCs w:val="22"/>
          <w:lang w:val="en-GB"/>
        </w:rPr>
        <w:t>Criteria for the evaluation of applications</w:t>
      </w:r>
    </w:p>
    <w:p w14:paraId="6F0C5406" w14:textId="1D505975" w:rsidR="00C8780B" w:rsidRDefault="00C8780B">
      <w:pPr>
        <w:rPr>
          <w:b/>
          <w:caps/>
          <w:szCs w:val="24"/>
          <w:lang w:val="en-US"/>
        </w:rPr>
      </w:pPr>
    </w:p>
    <w:p w14:paraId="1B2406A3" w14:textId="77777777" w:rsidR="00DF3235" w:rsidRPr="005259E7" w:rsidRDefault="00DF3235" w:rsidP="00DF3235">
      <w:pPr>
        <w:rPr>
          <w:b/>
          <w:szCs w:val="24"/>
          <w:lang w:val="en-GB"/>
        </w:rPr>
      </w:pPr>
      <w:r>
        <w:rPr>
          <w:b/>
          <w:szCs w:val="24"/>
          <w:lang w:val="en-GB"/>
        </w:rPr>
        <w:t>Extra-curricular university activities</w:t>
      </w:r>
      <w:r w:rsidRPr="005259E7">
        <w:rPr>
          <w:b/>
          <w:szCs w:val="24"/>
          <w:lang w:val="en-GB"/>
        </w:rPr>
        <w:t>:</w:t>
      </w:r>
    </w:p>
    <w:p w14:paraId="501F635F" w14:textId="77777777" w:rsidR="00DF3235" w:rsidRPr="005259E7" w:rsidRDefault="00DF3235" w:rsidP="00DF3235">
      <w:pPr>
        <w:rPr>
          <w:szCs w:val="24"/>
          <w:lang w:val="en-GB"/>
        </w:rPr>
      </w:pPr>
      <w:r>
        <w:rPr>
          <w:szCs w:val="24"/>
          <w:lang w:val="en-GB"/>
        </w:rPr>
        <w:t>Scientific and professional activities</w:t>
      </w:r>
      <w:r>
        <w:rPr>
          <w:szCs w:val="24"/>
          <w:lang w:val="en-GB"/>
        </w:rPr>
        <w:tab/>
      </w:r>
      <w:r w:rsidRPr="005259E7">
        <w:rPr>
          <w:szCs w:val="24"/>
          <w:lang w:val="en-GB"/>
        </w:rPr>
        <w:tab/>
      </w:r>
      <w:r w:rsidRPr="005259E7">
        <w:rPr>
          <w:szCs w:val="24"/>
          <w:lang w:val="en-GB"/>
        </w:rPr>
        <w:tab/>
      </w:r>
      <w:r w:rsidRPr="005259E7">
        <w:rPr>
          <w:szCs w:val="24"/>
          <w:lang w:val="en-GB"/>
        </w:rPr>
        <w:sym w:font="Symbol" w:char="F09B"/>
      </w:r>
      <w:r w:rsidRPr="005259E7">
        <w:rPr>
          <w:szCs w:val="24"/>
          <w:lang w:val="en-GB"/>
        </w:rPr>
        <w:t xml:space="preserve"> </w:t>
      </w:r>
      <w:r>
        <w:rPr>
          <w:szCs w:val="24"/>
          <w:lang w:val="en-GB"/>
        </w:rPr>
        <w:t>Yes</w:t>
      </w:r>
    </w:p>
    <w:p w14:paraId="5F340A47" w14:textId="77777777" w:rsidR="00DF3235" w:rsidRPr="005259E7" w:rsidRDefault="00DF3235" w:rsidP="00DF3235">
      <w:pPr>
        <w:rPr>
          <w:szCs w:val="24"/>
          <w:lang w:val="en-GB"/>
        </w:rPr>
      </w:pPr>
      <w:r>
        <w:rPr>
          <w:szCs w:val="24"/>
          <w:lang w:val="en-GB"/>
        </w:rPr>
        <w:t>Public interest activities</w:t>
      </w:r>
      <w:r w:rsidRPr="005259E7">
        <w:rPr>
          <w:szCs w:val="24"/>
          <w:lang w:val="en-GB"/>
        </w:rPr>
        <w:tab/>
      </w:r>
      <w:r w:rsidRPr="005259E7">
        <w:rPr>
          <w:szCs w:val="24"/>
          <w:lang w:val="en-GB"/>
        </w:rPr>
        <w:tab/>
      </w:r>
      <w:r w:rsidRPr="005259E7">
        <w:rPr>
          <w:szCs w:val="24"/>
          <w:lang w:val="en-GB"/>
        </w:rPr>
        <w:tab/>
      </w:r>
      <w:r w:rsidRPr="005259E7">
        <w:rPr>
          <w:szCs w:val="24"/>
          <w:lang w:val="en-GB"/>
        </w:rPr>
        <w:tab/>
      </w:r>
      <w:r w:rsidRPr="005259E7">
        <w:rPr>
          <w:szCs w:val="24"/>
          <w:lang w:val="en-GB"/>
        </w:rPr>
        <w:sym w:font="Symbol" w:char="F09B"/>
      </w:r>
      <w:r w:rsidRPr="005259E7">
        <w:rPr>
          <w:szCs w:val="24"/>
          <w:lang w:val="en-GB"/>
        </w:rPr>
        <w:t xml:space="preserve"> </w:t>
      </w:r>
      <w:r>
        <w:rPr>
          <w:szCs w:val="24"/>
          <w:lang w:val="en-GB"/>
        </w:rPr>
        <w:t>Yes</w:t>
      </w:r>
    </w:p>
    <w:p w14:paraId="6A7B2CAB" w14:textId="77777777" w:rsidR="00DF3235" w:rsidRPr="005259E7" w:rsidRDefault="00DF3235" w:rsidP="00DF3235">
      <w:pPr>
        <w:rPr>
          <w:szCs w:val="24"/>
          <w:lang w:val="en-GB"/>
        </w:rPr>
      </w:pPr>
      <w:r w:rsidRPr="005259E7">
        <w:rPr>
          <w:szCs w:val="24"/>
          <w:lang w:val="en-GB"/>
        </w:rPr>
        <w:t xml:space="preserve">Sport </w:t>
      </w:r>
      <w:r>
        <w:rPr>
          <w:szCs w:val="24"/>
          <w:lang w:val="en-GB"/>
        </w:rPr>
        <w:t>activities</w:t>
      </w:r>
      <w:r w:rsidRPr="005259E7">
        <w:rPr>
          <w:szCs w:val="24"/>
          <w:lang w:val="en-GB"/>
        </w:rPr>
        <w:tab/>
      </w:r>
      <w:r w:rsidRPr="005259E7">
        <w:rPr>
          <w:szCs w:val="24"/>
          <w:lang w:val="en-GB"/>
        </w:rPr>
        <w:tab/>
      </w:r>
      <w:r w:rsidRPr="005259E7">
        <w:rPr>
          <w:szCs w:val="24"/>
          <w:lang w:val="en-GB"/>
        </w:rPr>
        <w:tab/>
      </w:r>
      <w:r w:rsidRPr="005259E7">
        <w:rPr>
          <w:szCs w:val="24"/>
          <w:lang w:val="en-GB"/>
        </w:rPr>
        <w:tab/>
      </w:r>
      <w:r w:rsidRPr="005259E7">
        <w:rPr>
          <w:szCs w:val="24"/>
          <w:lang w:val="en-GB"/>
        </w:rPr>
        <w:tab/>
      </w:r>
      <w:r w:rsidRPr="005259E7">
        <w:rPr>
          <w:szCs w:val="24"/>
          <w:lang w:val="en-GB"/>
        </w:rPr>
        <w:sym w:font="Symbol" w:char="F09B"/>
      </w:r>
      <w:r w:rsidRPr="005259E7">
        <w:rPr>
          <w:szCs w:val="24"/>
          <w:lang w:val="en-GB"/>
        </w:rPr>
        <w:t xml:space="preserve"> </w:t>
      </w:r>
      <w:r>
        <w:rPr>
          <w:szCs w:val="24"/>
          <w:lang w:val="en-GB"/>
        </w:rPr>
        <w:t>Yes</w:t>
      </w:r>
    </w:p>
    <w:p w14:paraId="126D8506" w14:textId="77777777" w:rsidR="00DF3235" w:rsidRPr="005259E7" w:rsidRDefault="00DF3235" w:rsidP="00DF3235">
      <w:pPr>
        <w:rPr>
          <w:b/>
          <w:szCs w:val="24"/>
          <w:lang w:val="en-GB"/>
        </w:rPr>
      </w:pPr>
      <w:r w:rsidRPr="005259E7">
        <w:rPr>
          <w:b/>
          <w:szCs w:val="24"/>
          <w:lang w:val="en-GB"/>
        </w:rPr>
        <w:t>Scientific and professional activities: maximum 30 points</w:t>
      </w:r>
    </w:p>
    <w:tbl>
      <w:tblPr>
        <w:tblStyle w:val="TableGrid"/>
        <w:tblW w:w="14388" w:type="dxa"/>
        <w:tblInd w:w="-9" w:type="dxa"/>
        <w:tblCellMar>
          <w:top w:w="30" w:type="dxa"/>
          <w:right w:w="115" w:type="dxa"/>
        </w:tblCellMar>
        <w:tblLook w:val="04A0" w:firstRow="1" w:lastRow="0" w:firstColumn="1" w:lastColumn="0" w:noHBand="0" w:noVBand="1"/>
      </w:tblPr>
      <w:tblGrid>
        <w:gridCol w:w="3597"/>
        <w:gridCol w:w="3597"/>
        <w:gridCol w:w="3597"/>
        <w:gridCol w:w="3597"/>
      </w:tblGrid>
      <w:tr w:rsidR="00DF3235" w:rsidRPr="005259E7" w14:paraId="4AD159F1" w14:textId="77777777" w:rsidTr="00596C10">
        <w:trPr>
          <w:trHeight w:val="259"/>
        </w:trPr>
        <w:tc>
          <w:tcPr>
            <w:tcW w:w="3597" w:type="dxa"/>
          </w:tcPr>
          <w:p w14:paraId="0E94F60C" w14:textId="77777777" w:rsidR="00DF3235" w:rsidRPr="005259E7" w:rsidRDefault="00DF3235" w:rsidP="00596C10">
            <w:pPr>
              <w:ind w:left="32"/>
              <w:rPr>
                <w:rFonts w:ascii="Times New Roman" w:hAnsi="Times New Roman" w:cs="Times New Roman"/>
                <w:szCs w:val="24"/>
                <w:lang w:val="en-GB"/>
              </w:rPr>
            </w:pPr>
            <w:r>
              <w:rPr>
                <w:rFonts w:ascii="Times New Roman" w:eastAsia="Times New Roman" w:hAnsi="Times New Roman" w:cs="Times New Roman"/>
                <w:szCs w:val="24"/>
                <w:lang w:val="en-GB"/>
              </w:rPr>
              <w:t>Faculty College for Advanced Studies membership</w:t>
            </w:r>
          </w:p>
        </w:tc>
        <w:tc>
          <w:tcPr>
            <w:tcW w:w="3597" w:type="dxa"/>
          </w:tcPr>
          <w:p w14:paraId="03AFED0D" w14:textId="77777777" w:rsidR="00DF3235" w:rsidRPr="005259E7" w:rsidRDefault="00DF3235" w:rsidP="00596C10">
            <w:pPr>
              <w:ind w:left="30"/>
              <w:rPr>
                <w:rFonts w:ascii="Times New Roman" w:eastAsia="Times New Roman" w:hAnsi="Times New Roman" w:cs="Times New Roman"/>
                <w:szCs w:val="24"/>
                <w:lang w:val="en-GB"/>
              </w:rPr>
            </w:pPr>
          </w:p>
        </w:tc>
        <w:tc>
          <w:tcPr>
            <w:tcW w:w="3597" w:type="dxa"/>
          </w:tcPr>
          <w:p w14:paraId="0F25B22A" w14:textId="77777777" w:rsidR="00DF3235" w:rsidRPr="005259E7" w:rsidRDefault="00DF3235" w:rsidP="00596C10">
            <w:pPr>
              <w:ind w:left="30"/>
              <w:rPr>
                <w:rFonts w:ascii="Times New Roman" w:hAnsi="Times New Roman" w:cs="Times New Roman"/>
                <w:szCs w:val="24"/>
                <w:lang w:val="en-GB"/>
              </w:rPr>
            </w:pPr>
            <w:r w:rsidRPr="005259E7">
              <w:rPr>
                <w:rFonts w:ascii="Times New Roman" w:eastAsia="Times New Roman" w:hAnsi="Times New Roman" w:cs="Times New Roman"/>
                <w:szCs w:val="24"/>
                <w:lang w:val="en-GB"/>
              </w:rPr>
              <w:t>2 po</w:t>
            </w:r>
            <w:r>
              <w:rPr>
                <w:rFonts w:ascii="Times New Roman" w:eastAsia="Times New Roman" w:hAnsi="Times New Roman" w:cs="Times New Roman"/>
                <w:szCs w:val="24"/>
                <w:lang w:val="en-GB"/>
              </w:rPr>
              <w:t>i</w:t>
            </w:r>
            <w:r w:rsidRPr="005259E7">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3430AFB4" w14:textId="77777777" w:rsidR="00DF3235" w:rsidRPr="005259E7" w:rsidRDefault="00DF3235" w:rsidP="00596C10">
            <w:pPr>
              <w:ind w:left="30"/>
              <w:rPr>
                <w:rFonts w:ascii="Times New Roman" w:eastAsia="Times New Roman" w:hAnsi="Times New Roman" w:cs="Times New Roman"/>
                <w:szCs w:val="24"/>
                <w:lang w:val="en-GB"/>
              </w:rPr>
            </w:pPr>
          </w:p>
        </w:tc>
      </w:tr>
      <w:tr w:rsidR="00DF3235" w:rsidRPr="005259E7" w14:paraId="7DE210F7" w14:textId="77777777" w:rsidTr="00596C10">
        <w:trPr>
          <w:trHeight w:val="259"/>
        </w:trPr>
        <w:tc>
          <w:tcPr>
            <w:tcW w:w="3597" w:type="dxa"/>
          </w:tcPr>
          <w:p w14:paraId="5C744C50" w14:textId="77777777" w:rsidR="00DF3235" w:rsidRPr="005259E7" w:rsidRDefault="00DF3235" w:rsidP="00596C10">
            <w:pPr>
              <w:ind w:left="32"/>
              <w:rPr>
                <w:rFonts w:ascii="Times New Roman" w:hAnsi="Times New Roman" w:cs="Times New Roman"/>
                <w:szCs w:val="24"/>
                <w:lang w:val="en-GB"/>
              </w:rPr>
            </w:pPr>
            <w:r>
              <w:rPr>
                <w:rFonts w:ascii="Times New Roman" w:eastAsia="Times New Roman" w:hAnsi="Times New Roman" w:cs="Times New Roman"/>
                <w:szCs w:val="24"/>
                <w:lang w:val="en-GB"/>
              </w:rPr>
              <w:t>Any other UP College for Advanced Studies membership</w:t>
            </w:r>
          </w:p>
        </w:tc>
        <w:tc>
          <w:tcPr>
            <w:tcW w:w="3597" w:type="dxa"/>
          </w:tcPr>
          <w:p w14:paraId="74A08A20" w14:textId="77777777" w:rsidR="00DF3235" w:rsidRPr="005259E7" w:rsidRDefault="00DF3235" w:rsidP="00596C10">
            <w:pPr>
              <w:ind w:left="30"/>
              <w:rPr>
                <w:rFonts w:ascii="Times New Roman" w:eastAsia="Times New Roman" w:hAnsi="Times New Roman" w:cs="Times New Roman"/>
                <w:szCs w:val="24"/>
                <w:lang w:val="en-GB"/>
              </w:rPr>
            </w:pPr>
          </w:p>
        </w:tc>
        <w:tc>
          <w:tcPr>
            <w:tcW w:w="3597" w:type="dxa"/>
          </w:tcPr>
          <w:p w14:paraId="4DDFF180" w14:textId="77777777" w:rsidR="00DF3235" w:rsidRPr="005259E7" w:rsidRDefault="00DF3235" w:rsidP="00596C10">
            <w:pPr>
              <w:ind w:left="30"/>
              <w:rPr>
                <w:rFonts w:ascii="Times New Roman" w:hAnsi="Times New Roman" w:cs="Times New Roman"/>
                <w:szCs w:val="24"/>
                <w:lang w:val="en-GB"/>
              </w:rPr>
            </w:pPr>
            <w:r w:rsidRPr="005259E7">
              <w:rPr>
                <w:rFonts w:ascii="Times New Roman" w:eastAsia="Times New Roman" w:hAnsi="Times New Roman" w:cs="Times New Roman"/>
                <w:szCs w:val="24"/>
                <w:lang w:val="en-GB"/>
              </w:rPr>
              <w:t>2 po</w:t>
            </w:r>
            <w:r>
              <w:rPr>
                <w:rFonts w:ascii="Times New Roman" w:eastAsia="Times New Roman" w:hAnsi="Times New Roman" w:cs="Times New Roman"/>
                <w:szCs w:val="24"/>
                <w:lang w:val="en-GB"/>
              </w:rPr>
              <w:t>i</w:t>
            </w:r>
            <w:r w:rsidRPr="005259E7">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2340895A" w14:textId="77777777" w:rsidR="00DF3235" w:rsidRPr="005259E7" w:rsidRDefault="00DF3235" w:rsidP="00596C10">
            <w:pPr>
              <w:ind w:left="30"/>
              <w:rPr>
                <w:rFonts w:ascii="Times New Roman" w:eastAsia="Times New Roman" w:hAnsi="Times New Roman" w:cs="Times New Roman"/>
                <w:szCs w:val="24"/>
                <w:lang w:val="en-GB"/>
              </w:rPr>
            </w:pPr>
          </w:p>
        </w:tc>
      </w:tr>
      <w:tr w:rsidR="00DF3235" w:rsidRPr="005259E7" w14:paraId="16FF853C" w14:textId="77777777" w:rsidTr="00596C10">
        <w:trPr>
          <w:trHeight w:val="259"/>
        </w:trPr>
        <w:tc>
          <w:tcPr>
            <w:tcW w:w="3597" w:type="dxa"/>
          </w:tcPr>
          <w:p w14:paraId="64B1DAAD" w14:textId="77777777" w:rsidR="00DF3235" w:rsidRPr="005259E7" w:rsidRDefault="00DF3235" w:rsidP="00596C10">
            <w:pPr>
              <w:ind w:left="32"/>
              <w:rPr>
                <w:rFonts w:ascii="Times New Roman" w:hAnsi="Times New Roman" w:cs="Times New Roman"/>
                <w:szCs w:val="24"/>
                <w:lang w:val="en-GB"/>
              </w:rPr>
            </w:pPr>
            <w:r>
              <w:rPr>
                <w:rFonts w:ascii="Times New Roman" w:eastAsia="Times New Roman" w:hAnsi="Times New Roman" w:cs="Times New Roman"/>
                <w:szCs w:val="24"/>
                <w:lang w:val="en-GB"/>
              </w:rPr>
              <w:t>Scientific organisation membership</w:t>
            </w:r>
          </w:p>
        </w:tc>
        <w:tc>
          <w:tcPr>
            <w:tcW w:w="3597" w:type="dxa"/>
          </w:tcPr>
          <w:p w14:paraId="161EFDEF" w14:textId="77777777" w:rsidR="00DF3235" w:rsidRPr="005259E7" w:rsidRDefault="00DF3235" w:rsidP="00596C10">
            <w:pPr>
              <w:ind w:left="30"/>
              <w:rPr>
                <w:rFonts w:ascii="Times New Roman" w:eastAsia="Times New Roman" w:hAnsi="Times New Roman" w:cs="Times New Roman"/>
                <w:szCs w:val="24"/>
                <w:lang w:val="en-GB"/>
              </w:rPr>
            </w:pPr>
          </w:p>
        </w:tc>
        <w:tc>
          <w:tcPr>
            <w:tcW w:w="3597" w:type="dxa"/>
          </w:tcPr>
          <w:p w14:paraId="3E00808F" w14:textId="77777777" w:rsidR="00DF3235" w:rsidRPr="005259E7" w:rsidRDefault="00DF3235" w:rsidP="00596C10">
            <w:pPr>
              <w:ind w:left="30"/>
              <w:rPr>
                <w:rFonts w:ascii="Times New Roman" w:hAnsi="Times New Roman" w:cs="Times New Roman"/>
                <w:szCs w:val="24"/>
                <w:lang w:val="en-GB"/>
              </w:rPr>
            </w:pPr>
            <w:r w:rsidRPr="005259E7">
              <w:rPr>
                <w:rFonts w:ascii="Times New Roman" w:eastAsia="Times New Roman" w:hAnsi="Times New Roman" w:cs="Times New Roman"/>
                <w:szCs w:val="24"/>
                <w:lang w:val="en-GB"/>
              </w:rPr>
              <w:t>2 po</w:t>
            </w:r>
            <w:r>
              <w:rPr>
                <w:rFonts w:ascii="Times New Roman" w:eastAsia="Times New Roman" w:hAnsi="Times New Roman" w:cs="Times New Roman"/>
                <w:szCs w:val="24"/>
                <w:lang w:val="en-GB"/>
              </w:rPr>
              <w:t>i</w:t>
            </w:r>
            <w:r w:rsidRPr="005259E7">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3450B369" w14:textId="77777777" w:rsidR="00DF3235" w:rsidRPr="005259E7" w:rsidRDefault="00DF3235" w:rsidP="00596C10">
            <w:pPr>
              <w:ind w:left="30"/>
              <w:rPr>
                <w:rFonts w:ascii="Times New Roman" w:eastAsia="Times New Roman" w:hAnsi="Times New Roman" w:cs="Times New Roman"/>
                <w:szCs w:val="24"/>
                <w:lang w:val="en-GB"/>
              </w:rPr>
            </w:pPr>
          </w:p>
        </w:tc>
      </w:tr>
      <w:tr w:rsidR="00DF3235" w:rsidRPr="009A7D4C" w14:paraId="05F0B175" w14:textId="77777777" w:rsidTr="00596C10">
        <w:tblPrEx>
          <w:tblCellMar>
            <w:top w:w="0" w:type="dxa"/>
            <w:right w:w="0" w:type="dxa"/>
          </w:tblCellMar>
        </w:tblPrEx>
        <w:trPr>
          <w:trHeight w:val="259"/>
        </w:trPr>
        <w:tc>
          <w:tcPr>
            <w:tcW w:w="3597" w:type="dxa"/>
          </w:tcPr>
          <w:p w14:paraId="63A70A37" w14:textId="77777777" w:rsidR="00DF3235" w:rsidRPr="009A7D4C" w:rsidRDefault="00DF3235" w:rsidP="00596C10">
            <w:pPr>
              <w:ind w:left="30"/>
              <w:rPr>
                <w:rFonts w:ascii="Times New Roman" w:hAnsi="Times New Roman" w:cs="Times New Roman"/>
                <w:szCs w:val="24"/>
                <w:lang w:val="en-GB"/>
              </w:rPr>
            </w:pPr>
            <w:r w:rsidRPr="009A7D4C">
              <w:rPr>
                <w:rFonts w:ascii="Times New Roman" w:eastAsia="Times New Roman" w:hAnsi="Times New Roman" w:cs="Times New Roman"/>
                <w:szCs w:val="24"/>
                <w:lang w:val="en-GB"/>
              </w:rPr>
              <w:t xml:space="preserve">Abstract, résumé. summary </w:t>
            </w:r>
          </w:p>
        </w:tc>
        <w:tc>
          <w:tcPr>
            <w:tcW w:w="3597" w:type="dxa"/>
          </w:tcPr>
          <w:p w14:paraId="1A3FBB65" w14:textId="77777777" w:rsidR="00DF3235" w:rsidRPr="009A7D4C" w:rsidRDefault="00DF3235" w:rsidP="00596C10">
            <w:pPr>
              <w:ind w:left="30"/>
              <w:rPr>
                <w:rFonts w:ascii="Times New Roman" w:eastAsia="Times New Roman" w:hAnsi="Times New Roman" w:cs="Times New Roman"/>
                <w:szCs w:val="24"/>
                <w:lang w:val="en-GB"/>
              </w:rPr>
            </w:pPr>
          </w:p>
        </w:tc>
        <w:tc>
          <w:tcPr>
            <w:tcW w:w="3597" w:type="dxa"/>
          </w:tcPr>
          <w:p w14:paraId="1A04DC3F" w14:textId="77777777" w:rsidR="00DF3235" w:rsidRPr="009A7D4C" w:rsidRDefault="00DF3235" w:rsidP="00596C10">
            <w:pPr>
              <w:ind w:left="30"/>
              <w:rPr>
                <w:rFonts w:ascii="Times New Roman" w:eastAsia="Times New Roman" w:hAnsi="Times New Roman" w:cs="Times New Roman"/>
                <w:szCs w:val="24"/>
                <w:lang w:val="en-GB"/>
              </w:rPr>
            </w:pPr>
            <w:r w:rsidRPr="009A7D4C">
              <w:rPr>
                <w:rFonts w:ascii="Times New Roman" w:eastAsia="Times New Roman" w:hAnsi="Times New Roman" w:cs="Times New Roman"/>
                <w:szCs w:val="24"/>
                <w:lang w:val="en-GB"/>
              </w:rPr>
              <w:t>2 points</w:t>
            </w:r>
          </w:p>
          <w:p w14:paraId="47822C76" w14:textId="77777777" w:rsidR="00DF3235" w:rsidRPr="009A7D4C" w:rsidRDefault="00DF3235" w:rsidP="00596C10">
            <w:pPr>
              <w:ind w:left="30"/>
              <w:rPr>
                <w:rFonts w:ascii="Times New Roman" w:eastAsia="Times New Roman" w:hAnsi="Times New Roman" w:cs="Times New Roman"/>
                <w:szCs w:val="24"/>
                <w:lang w:val="en-GB"/>
              </w:rPr>
            </w:pPr>
            <w:r w:rsidRPr="009A7D4C">
              <w:rPr>
                <w:rFonts w:ascii="Times New Roman" w:eastAsia="Times New Roman" w:hAnsi="Times New Roman" w:cs="Times New Roman"/>
                <w:szCs w:val="24"/>
                <w:lang w:val="en-GB"/>
              </w:rPr>
              <w:t>altogether: 8 points</w:t>
            </w:r>
          </w:p>
          <w:p w14:paraId="67F080F5" w14:textId="77777777" w:rsidR="00DF3235" w:rsidRPr="009A7D4C" w:rsidRDefault="00DF3235" w:rsidP="00596C10">
            <w:pPr>
              <w:ind w:left="30"/>
              <w:rPr>
                <w:rFonts w:ascii="Times New Roman" w:hAnsi="Times New Roman" w:cs="Times New Roman"/>
                <w:szCs w:val="24"/>
                <w:lang w:val="en-GB"/>
              </w:rPr>
            </w:pPr>
          </w:p>
        </w:tc>
        <w:tc>
          <w:tcPr>
            <w:tcW w:w="3597" w:type="dxa"/>
          </w:tcPr>
          <w:p w14:paraId="10902BE5" w14:textId="77777777" w:rsidR="00DF3235" w:rsidRPr="009A7D4C" w:rsidRDefault="00DF3235" w:rsidP="00596C10">
            <w:pPr>
              <w:ind w:left="30"/>
              <w:rPr>
                <w:rFonts w:ascii="Times New Roman" w:eastAsia="Times New Roman" w:hAnsi="Times New Roman" w:cs="Times New Roman"/>
                <w:szCs w:val="24"/>
                <w:lang w:val="en-GB"/>
              </w:rPr>
            </w:pPr>
          </w:p>
        </w:tc>
      </w:tr>
      <w:tr w:rsidR="00DF3235" w:rsidRPr="009A7D4C" w14:paraId="36558EFD" w14:textId="77777777" w:rsidTr="00596C10">
        <w:tblPrEx>
          <w:tblCellMar>
            <w:top w:w="0" w:type="dxa"/>
            <w:right w:w="0" w:type="dxa"/>
          </w:tblCellMar>
        </w:tblPrEx>
        <w:trPr>
          <w:trHeight w:val="260"/>
        </w:trPr>
        <w:tc>
          <w:tcPr>
            <w:tcW w:w="3597" w:type="dxa"/>
          </w:tcPr>
          <w:p w14:paraId="7DD490FE" w14:textId="77777777" w:rsidR="00DF3235" w:rsidRPr="009A7D4C" w:rsidRDefault="00DF3235" w:rsidP="00596C10">
            <w:pPr>
              <w:ind w:left="30"/>
              <w:rPr>
                <w:rFonts w:ascii="Times New Roman" w:hAnsi="Times New Roman" w:cs="Times New Roman"/>
                <w:b/>
                <w:szCs w:val="24"/>
                <w:lang w:val="en-GB"/>
              </w:rPr>
            </w:pPr>
            <w:r w:rsidRPr="009A7D4C">
              <w:rPr>
                <w:rFonts w:ascii="Times New Roman" w:eastAsia="Times New Roman" w:hAnsi="Times New Roman" w:cs="Times New Roman"/>
                <w:b/>
                <w:szCs w:val="24"/>
                <w:lang w:val="en-GB"/>
              </w:rPr>
              <w:t>Faculty Conference of Student Research Society (TDK)</w:t>
            </w:r>
          </w:p>
        </w:tc>
        <w:tc>
          <w:tcPr>
            <w:tcW w:w="3597" w:type="dxa"/>
          </w:tcPr>
          <w:p w14:paraId="5ECB6904" w14:textId="77777777" w:rsidR="00DF3235" w:rsidRPr="009A7D4C" w:rsidRDefault="00DF3235" w:rsidP="00596C10">
            <w:pPr>
              <w:rPr>
                <w:rFonts w:ascii="Times New Roman" w:hAnsi="Times New Roman" w:cs="Times New Roman"/>
                <w:b/>
                <w:szCs w:val="24"/>
                <w:lang w:val="en-GB"/>
              </w:rPr>
            </w:pPr>
          </w:p>
        </w:tc>
        <w:tc>
          <w:tcPr>
            <w:tcW w:w="3597" w:type="dxa"/>
          </w:tcPr>
          <w:p w14:paraId="3C88AB53" w14:textId="77777777" w:rsidR="00DF3235" w:rsidRPr="009A7D4C" w:rsidRDefault="00DF3235" w:rsidP="00596C10">
            <w:pPr>
              <w:rPr>
                <w:rFonts w:ascii="Times New Roman" w:hAnsi="Times New Roman" w:cs="Times New Roman"/>
                <w:b/>
                <w:szCs w:val="24"/>
                <w:lang w:val="en-GB"/>
              </w:rPr>
            </w:pPr>
          </w:p>
        </w:tc>
        <w:tc>
          <w:tcPr>
            <w:tcW w:w="3597" w:type="dxa"/>
          </w:tcPr>
          <w:p w14:paraId="62216611" w14:textId="77777777" w:rsidR="00DF3235" w:rsidRPr="009A7D4C" w:rsidRDefault="00DF3235" w:rsidP="00596C10">
            <w:pPr>
              <w:rPr>
                <w:rFonts w:ascii="Times New Roman" w:hAnsi="Times New Roman" w:cs="Times New Roman"/>
                <w:b/>
                <w:szCs w:val="24"/>
                <w:lang w:val="en-GB"/>
              </w:rPr>
            </w:pPr>
          </w:p>
        </w:tc>
      </w:tr>
      <w:tr w:rsidR="00DF3235" w:rsidRPr="009A7D4C" w14:paraId="1A316307" w14:textId="77777777" w:rsidTr="00596C10">
        <w:tblPrEx>
          <w:tblCellMar>
            <w:top w:w="0" w:type="dxa"/>
            <w:right w:w="0" w:type="dxa"/>
          </w:tblCellMar>
        </w:tblPrEx>
        <w:trPr>
          <w:trHeight w:val="259"/>
        </w:trPr>
        <w:tc>
          <w:tcPr>
            <w:tcW w:w="3597" w:type="dxa"/>
          </w:tcPr>
          <w:p w14:paraId="0B5B6092" w14:textId="77777777" w:rsidR="00DF3235" w:rsidRPr="009A7D4C" w:rsidRDefault="00DF3235" w:rsidP="00596C10">
            <w:pPr>
              <w:ind w:left="30"/>
              <w:rPr>
                <w:rFonts w:ascii="Times New Roman" w:hAnsi="Times New Roman" w:cs="Times New Roman"/>
                <w:szCs w:val="24"/>
                <w:lang w:val="en-GB"/>
              </w:rPr>
            </w:pPr>
            <w:r>
              <w:rPr>
                <w:rFonts w:ascii="Times New Roman" w:eastAsia="Times New Roman" w:hAnsi="Times New Roman" w:cs="Times New Roman"/>
                <w:szCs w:val="24"/>
                <w:lang w:val="en-GB"/>
              </w:rPr>
              <w:t xml:space="preserve">Attendance at Faculty </w:t>
            </w:r>
            <w:r w:rsidRPr="009A7D4C">
              <w:rPr>
                <w:rFonts w:ascii="Times New Roman" w:eastAsia="Times New Roman" w:hAnsi="Times New Roman" w:cs="Times New Roman"/>
                <w:szCs w:val="24"/>
                <w:lang w:val="en-GB"/>
              </w:rPr>
              <w:t>TDK</w:t>
            </w:r>
            <w:r>
              <w:rPr>
                <w:rFonts w:ascii="Times New Roman" w:eastAsia="Times New Roman" w:hAnsi="Times New Roman" w:cs="Times New Roman"/>
                <w:szCs w:val="24"/>
                <w:lang w:val="en-GB"/>
              </w:rPr>
              <w:t xml:space="preserve"> </w:t>
            </w:r>
            <w:r w:rsidRPr="009A7D4C">
              <w:rPr>
                <w:rFonts w:ascii="Times New Roman" w:eastAsia="Times New Roman" w:hAnsi="Times New Roman" w:cs="Times New Roman"/>
                <w:szCs w:val="24"/>
                <w:lang w:val="en-GB"/>
              </w:rPr>
              <w:t xml:space="preserve"> (</w:t>
            </w:r>
            <w:r>
              <w:rPr>
                <w:rFonts w:ascii="Times New Roman" w:eastAsia="Times New Roman" w:hAnsi="Times New Roman" w:cs="Times New Roman"/>
                <w:szCs w:val="24"/>
                <w:lang w:val="en-GB"/>
              </w:rPr>
              <w:t>without being awarded a place)</w:t>
            </w:r>
            <w:r w:rsidRPr="009A7D4C">
              <w:rPr>
                <w:rFonts w:ascii="Times New Roman" w:eastAsia="Times New Roman" w:hAnsi="Times New Roman" w:cs="Times New Roman"/>
                <w:szCs w:val="24"/>
                <w:lang w:val="en-GB"/>
              </w:rPr>
              <w:t xml:space="preserve"> </w:t>
            </w:r>
          </w:p>
        </w:tc>
        <w:tc>
          <w:tcPr>
            <w:tcW w:w="3597" w:type="dxa"/>
          </w:tcPr>
          <w:p w14:paraId="4B9480A7" w14:textId="77777777" w:rsidR="00DF3235" w:rsidRPr="009A7D4C" w:rsidRDefault="00DF3235" w:rsidP="00596C10">
            <w:pPr>
              <w:ind w:left="30"/>
              <w:rPr>
                <w:rFonts w:ascii="Times New Roman" w:eastAsia="Times New Roman" w:hAnsi="Times New Roman" w:cs="Times New Roman"/>
                <w:szCs w:val="24"/>
                <w:lang w:val="en-GB"/>
              </w:rPr>
            </w:pPr>
          </w:p>
        </w:tc>
        <w:tc>
          <w:tcPr>
            <w:tcW w:w="3597" w:type="dxa"/>
          </w:tcPr>
          <w:p w14:paraId="1B1868AD" w14:textId="77777777" w:rsidR="00DF3235" w:rsidRPr="009A7D4C" w:rsidRDefault="00DF3235" w:rsidP="00596C10">
            <w:pPr>
              <w:ind w:left="30"/>
              <w:rPr>
                <w:rFonts w:ascii="Times New Roman" w:hAnsi="Times New Roman" w:cs="Times New Roman"/>
                <w:szCs w:val="24"/>
                <w:lang w:val="en-GB"/>
              </w:rPr>
            </w:pPr>
            <w:r w:rsidRPr="009A7D4C">
              <w:rPr>
                <w:rFonts w:ascii="Times New Roman" w:eastAsia="Times New Roman" w:hAnsi="Times New Roman" w:cs="Times New Roman"/>
                <w:szCs w:val="24"/>
                <w:lang w:val="en-GB"/>
              </w:rPr>
              <w:t>5 po</w:t>
            </w:r>
            <w:r>
              <w:rPr>
                <w:rFonts w:ascii="Times New Roman" w:eastAsia="Times New Roman" w:hAnsi="Times New Roman" w:cs="Times New Roman"/>
                <w:szCs w:val="24"/>
                <w:lang w:val="en-GB"/>
              </w:rPr>
              <w:t>i</w:t>
            </w:r>
            <w:r w:rsidRPr="009A7D4C">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12747ECE" w14:textId="77777777" w:rsidR="00DF3235" w:rsidRPr="009A7D4C" w:rsidRDefault="00DF3235" w:rsidP="00596C10">
            <w:pPr>
              <w:ind w:left="30"/>
              <w:rPr>
                <w:rFonts w:ascii="Times New Roman" w:eastAsia="Times New Roman" w:hAnsi="Times New Roman" w:cs="Times New Roman"/>
                <w:szCs w:val="24"/>
                <w:lang w:val="en-GB"/>
              </w:rPr>
            </w:pPr>
          </w:p>
        </w:tc>
      </w:tr>
      <w:tr w:rsidR="00DF3235" w:rsidRPr="009A7D4C" w14:paraId="2164D6B1" w14:textId="77777777" w:rsidTr="00596C10">
        <w:tblPrEx>
          <w:tblCellMar>
            <w:top w:w="0" w:type="dxa"/>
            <w:right w:w="0" w:type="dxa"/>
          </w:tblCellMar>
        </w:tblPrEx>
        <w:trPr>
          <w:trHeight w:val="259"/>
        </w:trPr>
        <w:tc>
          <w:tcPr>
            <w:tcW w:w="3597" w:type="dxa"/>
          </w:tcPr>
          <w:p w14:paraId="73B0D43D" w14:textId="77777777" w:rsidR="00DF3235" w:rsidRPr="009A7D4C" w:rsidRDefault="00DF3235" w:rsidP="00596C10">
            <w:pPr>
              <w:ind w:left="30"/>
              <w:rPr>
                <w:rFonts w:ascii="Times New Roman" w:hAnsi="Times New Roman" w:cs="Times New Roman"/>
                <w:szCs w:val="24"/>
                <w:lang w:val="en-GB"/>
              </w:rPr>
            </w:pPr>
            <w:r>
              <w:rPr>
                <w:rFonts w:ascii="Times New Roman" w:eastAsia="Times New Roman" w:hAnsi="Times New Roman" w:cs="Times New Roman"/>
                <w:szCs w:val="24"/>
                <w:lang w:val="en-GB"/>
              </w:rPr>
              <w:t>Faculty</w:t>
            </w:r>
            <w:r w:rsidRPr="009A7D4C">
              <w:rPr>
                <w:rFonts w:ascii="Times New Roman" w:eastAsia="Times New Roman" w:hAnsi="Times New Roman" w:cs="Times New Roman"/>
                <w:szCs w:val="24"/>
                <w:lang w:val="en-GB"/>
              </w:rPr>
              <w:t xml:space="preserve"> TDK</w:t>
            </w:r>
            <w:r>
              <w:rPr>
                <w:rFonts w:ascii="Times New Roman" w:eastAsia="Times New Roman" w:hAnsi="Times New Roman" w:cs="Times New Roman"/>
                <w:szCs w:val="24"/>
                <w:lang w:val="en-GB"/>
              </w:rPr>
              <w:t xml:space="preserve"> special prize</w:t>
            </w:r>
            <w:r w:rsidRPr="009A7D4C">
              <w:rPr>
                <w:rFonts w:ascii="Times New Roman" w:eastAsia="Times New Roman" w:hAnsi="Times New Roman" w:cs="Times New Roman"/>
                <w:szCs w:val="24"/>
                <w:lang w:val="en-GB"/>
              </w:rPr>
              <w:t xml:space="preserve"> II. III. </w:t>
            </w:r>
            <w:r>
              <w:rPr>
                <w:rFonts w:ascii="Times New Roman" w:eastAsia="Times New Roman" w:hAnsi="Times New Roman" w:cs="Times New Roman"/>
                <w:szCs w:val="24"/>
                <w:lang w:val="en-GB"/>
              </w:rPr>
              <w:t>place</w:t>
            </w:r>
          </w:p>
        </w:tc>
        <w:tc>
          <w:tcPr>
            <w:tcW w:w="3597" w:type="dxa"/>
          </w:tcPr>
          <w:p w14:paraId="61CB1A0D" w14:textId="77777777" w:rsidR="00DF3235" w:rsidRPr="009A7D4C" w:rsidRDefault="00DF3235" w:rsidP="00596C10">
            <w:pPr>
              <w:ind w:left="30"/>
              <w:rPr>
                <w:rFonts w:ascii="Times New Roman" w:eastAsia="Times New Roman" w:hAnsi="Times New Roman" w:cs="Times New Roman"/>
                <w:szCs w:val="24"/>
                <w:lang w:val="en-GB"/>
              </w:rPr>
            </w:pPr>
          </w:p>
        </w:tc>
        <w:tc>
          <w:tcPr>
            <w:tcW w:w="3597" w:type="dxa"/>
          </w:tcPr>
          <w:p w14:paraId="47B34228" w14:textId="77777777" w:rsidR="00DF3235" w:rsidRPr="009A7D4C" w:rsidRDefault="00DF3235" w:rsidP="00596C10">
            <w:pPr>
              <w:ind w:left="30"/>
              <w:rPr>
                <w:rFonts w:ascii="Times New Roman" w:hAnsi="Times New Roman" w:cs="Times New Roman"/>
                <w:szCs w:val="24"/>
                <w:lang w:val="en-GB"/>
              </w:rPr>
            </w:pPr>
            <w:r w:rsidRPr="009A7D4C">
              <w:rPr>
                <w:rFonts w:ascii="Times New Roman" w:eastAsia="Times New Roman" w:hAnsi="Times New Roman" w:cs="Times New Roman"/>
                <w:szCs w:val="24"/>
                <w:lang w:val="en-GB"/>
              </w:rPr>
              <w:t>7 po</w:t>
            </w:r>
            <w:r>
              <w:rPr>
                <w:rFonts w:ascii="Times New Roman" w:eastAsia="Times New Roman" w:hAnsi="Times New Roman" w:cs="Times New Roman"/>
                <w:szCs w:val="24"/>
                <w:lang w:val="en-GB"/>
              </w:rPr>
              <w:t>i</w:t>
            </w:r>
            <w:r w:rsidRPr="009A7D4C">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tc>
        <w:tc>
          <w:tcPr>
            <w:tcW w:w="3597" w:type="dxa"/>
          </w:tcPr>
          <w:p w14:paraId="42FDE5C7" w14:textId="77777777" w:rsidR="00DF3235" w:rsidRPr="009A7D4C" w:rsidRDefault="00DF3235" w:rsidP="00596C10">
            <w:pPr>
              <w:ind w:left="30"/>
              <w:rPr>
                <w:rFonts w:ascii="Times New Roman" w:eastAsia="Times New Roman" w:hAnsi="Times New Roman" w:cs="Times New Roman"/>
                <w:szCs w:val="24"/>
                <w:lang w:val="en-GB"/>
              </w:rPr>
            </w:pPr>
          </w:p>
        </w:tc>
      </w:tr>
      <w:tr w:rsidR="00DF3235" w:rsidRPr="009A7D4C" w14:paraId="032FB7E3" w14:textId="77777777" w:rsidTr="00596C10">
        <w:tblPrEx>
          <w:tblCellMar>
            <w:top w:w="0" w:type="dxa"/>
            <w:right w:w="0" w:type="dxa"/>
          </w:tblCellMar>
        </w:tblPrEx>
        <w:trPr>
          <w:trHeight w:val="259"/>
        </w:trPr>
        <w:tc>
          <w:tcPr>
            <w:tcW w:w="3597" w:type="dxa"/>
          </w:tcPr>
          <w:p w14:paraId="348CFE25" w14:textId="77777777" w:rsidR="00DF3235" w:rsidRPr="009A7D4C" w:rsidRDefault="00DF3235" w:rsidP="00596C10">
            <w:pPr>
              <w:ind w:left="30"/>
              <w:rPr>
                <w:rFonts w:ascii="Times New Roman" w:hAnsi="Times New Roman" w:cs="Times New Roman"/>
                <w:szCs w:val="24"/>
                <w:lang w:val="en-GB"/>
              </w:rPr>
            </w:pPr>
            <w:r>
              <w:rPr>
                <w:rFonts w:ascii="Times New Roman" w:eastAsia="Times New Roman" w:hAnsi="Times New Roman" w:cs="Times New Roman"/>
                <w:szCs w:val="24"/>
                <w:lang w:val="en-GB"/>
              </w:rPr>
              <w:t>Faculty</w:t>
            </w:r>
            <w:r w:rsidRPr="009A7D4C">
              <w:rPr>
                <w:rFonts w:ascii="Times New Roman" w:eastAsia="Times New Roman" w:hAnsi="Times New Roman" w:cs="Times New Roman"/>
                <w:szCs w:val="24"/>
                <w:lang w:val="en-GB"/>
              </w:rPr>
              <w:t xml:space="preserve"> TDK</w:t>
            </w:r>
            <w:r>
              <w:rPr>
                <w:rFonts w:ascii="Times New Roman" w:eastAsia="Times New Roman" w:hAnsi="Times New Roman" w:cs="Times New Roman"/>
                <w:szCs w:val="24"/>
                <w:lang w:val="en-GB"/>
              </w:rPr>
              <w:t xml:space="preserve"> I</w:t>
            </w:r>
            <w:r w:rsidRPr="009A7D4C">
              <w:rPr>
                <w:rFonts w:ascii="Times New Roman" w:eastAsia="Times New Roman" w:hAnsi="Times New Roman" w:cs="Times New Roman"/>
                <w:szCs w:val="24"/>
                <w:lang w:val="en-GB"/>
              </w:rPr>
              <w:t xml:space="preserve">. </w:t>
            </w:r>
            <w:r>
              <w:rPr>
                <w:rFonts w:ascii="Times New Roman" w:eastAsia="Times New Roman" w:hAnsi="Times New Roman" w:cs="Times New Roman"/>
                <w:szCs w:val="24"/>
                <w:lang w:val="en-GB"/>
              </w:rPr>
              <w:t>place</w:t>
            </w:r>
            <w:r w:rsidRPr="009A7D4C">
              <w:rPr>
                <w:rFonts w:ascii="Times New Roman" w:eastAsia="Times New Roman" w:hAnsi="Times New Roman" w:cs="Times New Roman"/>
                <w:szCs w:val="24"/>
                <w:lang w:val="en-GB"/>
              </w:rPr>
              <w:t xml:space="preserve"> </w:t>
            </w:r>
          </w:p>
        </w:tc>
        <w:tc>
          <w:tcPr>
            <w:tcW w:w="3597" w:type="dxa"/>
          </w:tcPr>
          <w:p w14:paraId="1FFEB3F9" w14:textId="77777777" w:rsidR="00DF3235" w:rsidRPr="009A7D4C" w:rsidRDefault="00DF3235" w:rsidP="00596C10">
            <w:pPr>
              <w:ind w:left="32"/>
              <w:rPr>
                <w:rFonts w:ascii="Times New Roman" w:eastAsia="Times New Roman" w:hAnsi="Times New Roman" w:cs="Times New Roman"/>
                <w:szCs w:val="24"/>
                <w:lang w:val="en-GB"/>
              </w:rPr>
            </w:pPr>
          </w:p>
        </w:tc>
        <w:tc>
          <w:tcPr>
            <w:tcW w:w="3597" w:type="dxa"/>
          </w:tcPr>
          <w:p w14:paraId="094B2BD4" w14:textId="77777777" w:rsidR="00DF3235" w:rsidRPr="009A7D4C" w:rsidRDefault="00DF3235" w:rsidP="00596C10">
            <w:pPr>
              <w:ind w:left="32"/>
              <w:rPr>
                <w:rFonts w:ascii="Times New Roman" w:eastAsia="Times New Roman" w:hAnsi="Times New Roman" w:cs="Times New Roman"/>
                <w:szCs w:val="24"/>
                <w:lang w:val="en-GB"/>
              </w:rPr>
            </w:pPr>
            <w:r w:rsidRPr="009A7D4C">
              <w:rPr>
                <w:rFonts w:ascii="Times New Roman" w:eastAsia="Times New Roman" w:hAnsi="Times New Roman" w:cs="Times New Roman"/>
                <w:szCs w:val="24"/>
                <w:lang w:val="en-GB"/>
              </w:rPr>
              <w:t>10 po</w:t>
            </w:r>
            <w:r>
              <w:rPr>
                <w:rFonts w:ascii="Times New Roman" w:eastAsia="Times New Roman" w:hAnsi="Times New Roman" w:cs="Times New Roman"/>
                <w:szCs w:val="24"/>
                <w:lang w:val="en-GB"/>
              </w:rPr>
              <w:t>i</w:t>
            </w:r>
            <w:r w:rsidRPr="009A7D4C">
              <w:rPr>
                <w:rFonts w:ascii="Times New Roman" w:eastAsia="Times New Roman" w:hAnsi="Times New Roman" w:cs="Times New Roman"/>
                <w:szCs w:val="24"/>
                <w:lang w:val="en-GB"/>
              </w:rPr>
              <w:t>nt</w:t>
            </w:r>
            <w:r>
              <w:rPr>
                <w:rFonts w:ascii="Times New Roman" w:eastAsia="Times New Roman" w:hAnsi="Times New Roman" w:cs="Times New Roman"/>
                <w:szCs w:val="24"/>
                <w:lang w:val="en-GB"/>
              </w:rPr>
              <w:t>s</w:t>
            </w:r>
          </w:p>
          <w:p w14:paraId="23DD2BB9" w14:textId="77777777" w:rsidR="00DF3235" w:rsidRPr="009A7D4C" w:rsidRDefault="00DF3235" w:rsidP="00596C10">
            <w:pPr>
              <w:ind w:left="32"/>
              <w:rPr>
                <w:rFonts w:ascii="Times New Roman" w:eastAsia="Times New Roman" w:hAnsi="Times New Roman" w:cs="Times New Roman"/>
                <w:szCs w:val="24"/>
                <w:lang w:val="en-GB"/>
              </w:rPr>
            </w:pPr>
          </w:p>
          <w:p w14:paraId="76E32B86" w14:textId="77777777" w:rsidR="00DF3235" w:rsidRPr="009A7D4C" w:rsidRDefault="00DF3235" w:rsidP="00596C10">
            <w:pPr>
              <w:ind w:left="32"/>
              <w:rPr>
                <w:rFonts w:ascii="Times New Roman" w:hAnsi="Times New Roman" w:cs="Times New Roman"/>
                <w:szCs w:val="24"/>
                <w:lang w:val="en-GB"/>
              </w:rPr>
            </w:pPr>
          </w:p>
        </w:tc>
        <w:tc>
          <w:tcPr>
            <w:tcW w:w="3597" w:type="dxa"/>
          </w:tcPr>
          <w:p w14:paraId="0409B349" w14:textId="77777777" w:rsidR="00DF3235" w:rsidRPr="009A7D4C" w:rsidRDefault="00DF3235" w:rsidP="00596C10">
            <w:pPr>
              <w:ind w:left="32"/>
              <w:rPr>
                <w:rFonts w:ascii="Times New Roman" w:eastAsia="Times New Roman" w:hAnsi="Times New Roman" w:cs="Times New Roman"/>
                <w:szCs w:val="24"/>
                <w:lang w:val="en-GB"/>
              </w:rPr>
            </w:pPr>
          </w:p>
        </w:tc>
      </w:tr>
      <w:tr w:rsidR="00DF3235" w:rsidRPr="00EB322C" w14:paraId="2D88776C" w14:textId="77777777" w:rsidTr="00596C10">
        <w:tblPrEx>
          <w:tblCellMar>
            <w:top w:w="0" w:type="dxa"/>
            <w:right w:w="0" w:type="dxa"/>
          </w:tblCellMar>
        </w:tblPrEx>
        <w:trPr>
          <w:trHeight w:val="271"/>
        </w:trPr>
        <w:tc>
          <w:tcPr>
            <w:tcW w:w="3597" w:type="dxa"/>
          </w:tcPr>
          <w:p w14:paraId="58AE3410" w14:textId="77777777" w:rsidR="00DF3235" w:rsidRPr="00EB322C" w:rsidRDefault="00DF3235" w:rsidP="00596C10">
            <w:pPr>
              <w:rPr>
                <w:rFonts w:ascii="Times New Roman" w:hAnsi="Times New Roman" w:cs="Times New Roman"/>
                <w:b/>
                <w:szCs w:val="24"/>
              </w:rPr>
            </w:pPr>
            <w:r>
              <w:rPr>
                <w:rFonts w:ascii="Times New Roman" w:eastAsia="Times New Roman" w:hAnsi="Times New Roman" w:cs="Times New Roman"/>
                <w:b/>
                <w:szCs w:val="24"/>
                <w:lang w:val="en-GB"/>
              </w:rPr>
              <w:t>National</w:t>
            </w:r>
            <w:r w:rsidRPr="009A7D4C">
              <w:rPr>
                <w:rFonts w:ascii="Times New Roman" w:eastAsia="Times New Roman" w:hAnsi="Times New Roman" w:cs="Times New Roman"/>
                <w:b/>
                <w:szCs w:val="24"/>
                <w:lang w:val="en-GB"/>
              </w:rPr>
              <w:t xml:space="preserve"> Conference of Student Research Society (</w:t>
            </w:r>
            <w:r>
              <w:rPr>
                <w:rFonts w:ascii="Times New Roman" w:eastAsia="Times New Roman" w:hAnsi="Times New Roman" w:cs="Times New Roman"/>
                <w:b/>
                <w:szCs w:val="24"/>
                <w:lang w:val="en-GB"/>
              </w:rPr>
              <w:t>O</w:t>
            </w:r>
            <w:r w:rsidRPr="009A7D4C">
              <w:rPr>
                <w:rFonts w:ascii="Times New Roman" w:eastAsia="Times New Roman" w:hAnsi="Times New Roman" w:cs="Times New Roman"/>
                <w:b/>
                <w:szCs w:val="24"/>
                <w:lang w:val="en-GB"/>
              </w:rPr>
              <w:t>TDK)</w:t>
            </w:r>
          </w:p>
        </w:tc>
        <w:tc>
          <w:tcPr>
            <w:tcW w:w="3597" w:type="dxa"/>
          </w:tcPr>
          <w:p w14:paraId="2E103749" w14:textId="77777777" w:rsidR="00DF3235" w:rsidRPr="00EB322C" w:rsidRDefault="00DF3235" w:rsidP="00596C10">
            <w:pPr>
              <w:rPr>
                <w:rFonts w:ascii="Times New Roman" w:hAnsi="Times New Roman" w:cs="Times New Roman"/>
                <w:b/>
                <w:szCs w:val="24"/>
              </w:rPr>
            </w:pPr>
          </w:p>
        </w:tc>
        <w:tc>
          <w:tcPr>
            <w:tcW w:w="3597" w:type="dxa"/>
          </w:tcPr>
          <w:p w14:paraId="3F25C476" w14:textId="77777777" w:rsidR="00DF3235" w:rsidRPr="00EB322C" w:rsidRDefault="00DF3235" w:rsidP="00596C10">
            <w:pPr>
              <w:rPr>
                <w:rFonts w:ascii="Times New Roman" w:hAnsi="Times New Roman" w:cs="Times New Roman"/>
                <w:b/>
                <w:szCs w:val="24"/>
              </w:rPr>
            </w:pPr>
          </w:p>
        </w:tc>
        <w:tc>
          <w:tcPr>
            <w:tcW w:w="3597" w:type="dxa"/>
          </w:tcPr>
          <w:p w14:paraId="26EEADA6" w14:textId="77777777" w:rsidR="00DF3235" w:rsidRPr="00EB322C" w:rsidRDefault="00DF3235" w:rsidP="00596C10">
            <w:pPr>
              <w:rPr>
                <w:rFonts w:ascii="Times New Roman" w:hAnsi="Times New Roman" w:cs="Times New Roman"/>
                <w:b/>
                <w:szCs w:val="24"/>
              </w:rPr>
            </w:pPr>
          </w:p>
        </w:tc>
      </w:tr>
      <w:tr w:rsidR="00DF3235" w:rsidRPr="00EF6897" w14:paraId="1534A6E1" w14:textId="77777777" w:rsidTr="00596C10">
        <w:tblPrEx>
          <w:tblCellMar>
            <w:top w:w="0" w:type="dxa"/>
            <w:right w:w="0" w:type="dxa"/>
          </w:tblCellMar>
        </w:tblPrEx>
        <w:trPr>
          <w:trHeight w:val="259"/>
        </w:trPr>
        <w:tc>
          <w:tcPr>
            <w:tcW w:w="3597" w:type="dxa"/>
          </w:tcPr>
          <w:p w14:paraId="675A33F6" w14:textId="77777777" w:rsidR="00DF3235" w:rsidRPr="00EF6897" w:rsidRDefault="00DF3235" w:rsidP="00596C10">
            <w:pPr>
              <w:rPr>
                <w:rFonts w:ascii="Times New Roman" w:hAnsi="Times New Roman" w:cs="Times New Roman"/>
                <w:szCs w:val="24"/>
                <w:lang w:val="en-GB"/>
              </w:rPr>
            </w:pPr>
            <w:r w:rsidRPr="00EF6897">
              <w:rPr>
                <w:rFonts w:ascii="Times New Roman" w:eastAsia="Times New Roman" w:hAnsi="Times New Roman" w:cs="Times New Roman"/>
                <w:szCs w:val="24"/>
                <w:lang w:val="en-GB"/>
              </w:rPr>
              <w:lastRenderedPageBreak/>
              <w:t xml:space="preserve">Attendance at National TDK  (without being awarded a place) </w:t>
            </w:r>
          </w:p>
        </w:tc>
        <w:tc>
          <w:tcPr>
            <w:tcW w:w="3597" w:type="dxa"/>
          </w:tcPr>
          <w:p w14:paraId="0A885A62" w14:textId="77777777" w:rsidR="00DF3235" w:rsidRPr="00EF6897" w:rsidRDefault="00DF3235" w:rsidP="00596C10">
            <w:pPr>
              <w:rPr>
                <w:rFonts w:ascii="Times New Roman" w:eastAsia="Times New Roman" w:hAnsi="Times New Roman" w:cs="Times New Roman"/>
                <w:szCs w:val="24"/>
                <w:lang w:val="en-GB"/>
              </w:rPr>
            </w:pPr>
          </w:p>
        </w:tc>
        <w:tc>
          <w:tcPr>
            <w:tcW w:w="3597" w:type="dxa"/>
          </w:tcPr>
          <w:p w14:paraId="2C00184D" w14:textId="77777777" w:rsidR="00DF3235" w:rsidRPr="00EF6897" w:rsidRDefault="00DF3235" w:rsidP="00596C10">
            <w:pPr>
              <w:rPr>
                <w:rFonts w:ascii="Times New Roman" w:hAnsi="Times New Roman" w:cs="Times New Roman"/>
                <w:szCs w:val="24"/>
                <w:lang w:val="en-GB"/>
              </w:rPr>
            </w:pPr>
            <w:r w:rsidRPr="00EF6897">
              <w:rPr>
                <w:rFonts w:ascii="Times New Roman" w:eastAsia="Times New Roman" w:hAnsi="Times New Roman" w:cs="Times New Roman"/>
                <w:szCs w:val="24"/>
                <w:lang w:val="en-GB"/>
              </w:rPr>
              <w:t>8 points</w:t>
            </w:r>
          </w:p>
        </w:tc>
        <w:tc>
          <w:tcPr>
            <w:tcW w:w="3597" w:type="dxa"/>
          </w:tcPr>
          <w:p w14:paraId="1AB10C61" w14:textId="77777777" w:rsidR="00DF3235" w:rsidRPr="00EF6897" w:rsidRDefault="00DF3235" w:rsidP="00596C10">
            <w:pPr>
              <w:rPr>
                <w:rFonts w:ascii="Times New Roman" w:eastAsia="Times New Roman" w:hAnsi="Times New Roman" w:cs="Times New Roman"/>
                <w:szCs w:val="24"/>
                <w:lang w:val="en-GB"/>
              </w:rPr>
            </w:pPr>
          </w:p>
        </w:tc>
      </w:tr>
      <w:tr w:rsidR="00DF3235" w:rsidRPr="00EF6897" w14:paraId="56151FBD" w14:textId="77777777" w:rsidTr="00596C10">
        <w:tblPrEx>
          <w:tblCellMar>
            <w:top w:w="0" w:type="dxa"/>
            <w:right w:w="0" w:type="dxa"/>
          </w:tblCellMar>
        </w:tblPrEx>
        <w:trPr>
          <w:trHeight w:val="259"/>
        </w:trPr>
        <w:tc>
          <w:tcPr>
            <w:tcW w:w="3597" w:type="dxa"/>
          </w:tcPr>
          <w:p w14:paraId="1FF2BDB6" w14:textId="77777777" w:rsidR="00DF3235" w:rsidRPr="00EF6897" w:rsidRDefault="00DF3235" w:rsidP="00596C10">
            <w:pPr>
              <w:rPr>
                <w:rFonts w:ascii="Times New Roman" w:hAnsi="Times New Roman" w:cs="Times New Roman"/>
                <w:szCs w:val="24"/>
                <w:lang w:val="en-GB"/>
              </w:rPr>
            </w:pPr>
            <w:r w:rsidRPr="00EF6897">
              <w:rPr>
                <w:rFonts w:ascii="Times New Roman" w:eastAsia="Times New Roman" w:hAnsi="Times New Roman" w:cs="Times New Roman"/>
                <w:szCs w:val="24"/>
                <w:lang w:val="en-GB"/>
              </w:rPr>
              <w:t xml:space="preserve">National TDK special prize II. III. place </w:t>
            </w:r>
          </w:p>
        </w:tc>
        <w:tc>
          <w:tcPr>
            <w:tcW w:w="3597" w:type="dxa"/>
          </w:tcPr>
          <w:p w14:paraId="3E64BCE5" w14:textId="77777777" w:rsidR="00DF3235" w:rsidRPr="00EF6897" w:rsidRDefault="00DF3235" w:rsidP="00596C10">
            <w:pPr>
              <w:rPr>
                <w:rFonts w:ascii="Times New Roman" w:eastAsia="Times New Roman" w:hAnsi="Times New Roman" w:cs="Times New Roman"/>
                <w:szCs w:val="24"/>
                <w:lang w:val="en-GB"/>
              </w:rPr>
            </w:pPr>
          </w:p>
        </w:tc>
        <w:tc>
          <w:tcPr>
            <w:tcW w:w="3597" w:type="dxa"/>
          </w:tcPr>
          <w:p w14:paraId="39AF657F" w14:textId="77777777" w:rsidR="00DF3235" w:rsidRPr="00EF6897" w:rsidRDefault="00DF3235" w:rsidP="00596C10">
            <w:pPr>
              <w:rPr>
                <w:rFonts w:ascii="Times New Roman" w:hAnsi="Times New Roman" w:cs="Times New Roman"/>
                <w:szCs w:val="24"/>
                <w:lang w:val="en-GB"/>
              </w:rPr>
            </w:pPr>
            <w:r w:rsidRPr="00EF6897">
              <w:rPr>
                <w:rFonts w:ascii="Times New Roman" w:eastAsia="Times New Roman" w:hAnsi="Times New Roman" w:cs="Times New Roman"/>
                <w:szCs w:val="24"/>
                <w:lang w:val="en-GB"/>
              </w:rPr>
              <w:t>12 points</w:t>
            </w:r>
          </w:p>
        </w:tc>
        <w:tc>
          <w:tcPr>
            <w:tcW w:w="3597" w:type="dxa"/>
          </w:tcPr>
          <w:p w14:paraId="18D59DD8" w14:textId="77777777" w:rsidR="00DF3235" w:rsidRPr="00EF6897" w:rsidRDefault="00DF3235" w:rsidP="00596C10">
            <w:pPr>
              <w:rPr>
                <w:rFonts w:ascii="Times New Roman" w:eastAsia="Times New Roman" w:hAnsi="Times New Roman" w:cs="Times New Roman"/>
                <w:szCs w:val="24"/>
                <w:lang w:val="en-GB"/>
              </w:rPr>
            </w:pPr>
          </w:p>
        </w:tc>
      </w:tr>
      <w:tr w:rsidR="00DF3235" w:rsidRPr="00EF6897" w14:paraId="56B153C3" w14:textId="77777777" w:rsidTr="00596C10">
        <w:tblPrEx>
          <w:tblCellMar>
            <w:top w:w="0" w:type="dxa"/>
            <w:right w:w="0" w:type="dxa"/>
          </w:tblCellMar>
        </w:tblPrEx>
        <w:trPr>
          <w:trHeight w:val="259"/>
        </w:trPr>
        <w:tc>
          <w:tcPr>
            <w:tcW w:w="3597" w:type="dxa"/>
          </w:tcPr>
          <w:p w14:paraId="036F7F50" w14:textId="77777777" w:rsidR="00DF3235" w:rsidRPr="00EF6897" w:rsidRDefault="00DF3235" w:rsidP="00596C10">
            <w:pPr>
              <w:rPr>
                <w:rFonts w:ascii="Times New Roman" w:hAnsi="Times New Roman" w:cs="Times New Roman"/>
                <w:szCs w:val="24"/>
                <w:lang w:val="en-GB"/>
              </w:rPr>
            </w:pPr>
            <w:r w:rsidRPr="00EF6897">
              <w:rPr>
                <w:rFonts w:ascii="Times New Roman" w:eastAsia="Times New Roman" w:hAnsi="Times New Roman" w:cs="Times New Roman"/>
                <w:szCs w:val="24"/>
                <w:lang w:val="en-GB"/>
              </w:rPr>
              <w:t xml:space="preserve">National TDK special prize I. place </w:t>
            </w:r>
          </w:p>
        </w:tc>
        <w:tc>
          <w:tcPr>
            <w:tcW w:w="3597" w:type="dxa"/>
          </w:tcPr>
          <w:p w14:paraId="6773D7E2" w14:textId="77777777" w:rsidR="00DF3235" w:rsidRPr="00EF6897" w:rsidRDefault="00DF3235" w:rsidP="00596C10">
            <w:pPr>
              <w:rPr>
                <w:rFonts w:ascii="Times New Roman" w:eastAsia="Times New Roman" w:hAnsi="Times New Roman" w:cs="Times New Roman"/>
                <w:szCs w:val="24"/>
                <w:lang w:val="en-GB"/>
              </w:rPr>
            </w:pPr>
          </w:p>
        </w:tc>
        <w:tc>
          <w:tcPr>
            <w:tcW w:w="3597" w:type="dxa"/>
          </w:tcPr>
          <w:p w14:paraId="622DDF4D" w14:textId="77777777" w:rsidR="00DF3235" w:rsidRPr="00EF6897" w:rsidRDefault="00DF3235" w:rsidP="00596C10">
            <w:pPr>
              <w:rPr>
                <w:rFonts w:ascii="Times New Roman" w:eastAsia="Times New Roman" w:hAnsi="Times New Roman" w:cs="Times New Roman"/>
                <w:szCs w:val="24"/>
                <w:lang w:val="en-GB"/>
              </w:rPr>
            </w:pPr>
            <w:r w:rsidRPr="00EF6897">
              <w:rPr>
                <w:rFonts w:ascii="Times New Roman" w:eastAsia="Times New Roman" w:hAnsi="Times New Roman" w:cs="Times New Roman"/>
                <w:szCs w:val="24"/>
                <w:lang w:val="en-GB"/>
              </w:rPr>
              <w:t>20 points</w:t>
            </w:r>
          </w:p>
          <w:p w14:paraId="14DC83E3" w14:textId="77777777" w:rsidR="00DF3235" w:rsidRPr="00EF6897" w:rsidRDefault="00DF3235" w:rsidP="00596C10">
            <w:pPr>
              <w:ind w:left="2"/>
              <w:rPr>
                <w:rFonts w:ascii="Times New Roman" w:hAnsi="Times New Roman" w:cs="Times New Roman"/>
                <w:szCs w:val="24"/>
                <w:lang w:val="en-GB"/>
              </w:rPr>
            </w:pPr>
          </w:p>
        </w:tc>
        <w:tc>
          <w:tcPr>
            <w:tcW w:w="3597" w:type="dxa"/>
          </w:tcPr>
          <w:p w14:paraId="6ABC590E" w14:textId="77777777" w:rsidR="00DF3235" w:rsidRPr="00EF6897" w:rsidRDefault="00DF3235" w:rsidP="00596C10">
            <w:pPr>
              <w:rPr>
                <w:rFonts w:ascii="Times New Roman" w:eastAsia="Times New Roman" w:hAnsi="Times New Roman" w:cs="Times New Roman"/>
                <w:szCs w:val="24"/>
                <w:lang w:val="en-GB"/>
              </w:rPr>
            </w:pPr>
          </w:p>
        </w:tc>
      </w:tr>
    </w:tbl>
    <w:p w14:paraId="6BE74C55" w14:textId="77777777" w:rsidR="00DF3235" w:rsidRPr="00EF6897" w:rsidRDefault="00DF3235" w:rsidP="00DF3235">
      <w:pPr>
        <w:rPr>
          <w:szCs w:val="24"/>
          <w:lang w:val="en-GB"/>
        </w:rPr>
      </w:pPr>
      <w:r w:rsidRPr="00EF6897">
        <w:rPr>
          <w:b/>
          <w:szCs w:val="24"/>
          <w:lang w:val="en-GB"/>
        </w:rPr>
        <w:t>Other academic competitions</w:t>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2 po</w:t>
      </w:r>
      <w:r>
        <w:rPr>
          <w:szCs w:val="24"/>
          <w:lang w:val="en-GB"/>
        </w:rPr>
        <w:t>i</w:t>
      </w:r>
      <w:r w:rsidRPr="00EF6897">
        <w:rPr>
          <w:szCs w:val="24"/>
          <w:lang w:val="en-GB"/>
        </w:rPr>
        <w:t>nt</w:t>
      </w:r>
      <w:r>
        <w:rPr>
          <w:szCs w:val="24"/>
          <w:lang w:val="en-GB"/>
        </w:rPr>
        <w:t>s</w:t>
      </w:r>
    </w:p>
    <w:p w14:paraId="236859AF" w14:textId="77777777" w:rsidR="00DF3235" w:rsidRPr="00EF6897" w:rsidRDefault="00DF3235" w:rsidP="00DF3235">
      <w:pPr>
        <w:rPr>
          <w:szCs w:val="24"/>
          <w:lang w:val="en-GB"/>
        </w:rPr>
      </w:pPr>
      <w:r w:rsidRPr="00EF6897">
        <w:rPr>
          <w:b/>
          <w:szCs w:val="24"/>
          <w:lang w:val="en-GB"/>
        </w:rPr>
        <w:t>Attendance at conferences</w:t>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2 po</w:t>
      </w:r>
      <w:r>
        <w:rPr>
          <w:szCs w:val="24"/>
          <w:lang w:val="en-GB"/>
        </w:rPr>
        <w:t>i</w:t>
      </w:r>
      <w:r w:rsidRPr="00EF6897">
        <w:rPr>
          <w:szCs w:val="24"/>
          <w:lang w:val="en-GB"/>
        </w:rPr>
        <w:t>nt</w:t>
      </w:r>
      <w:r>
        <w:rPr>
          <w:szCs w:val="24"/>
          <w:lang w:val="en-GB"/>
        </w:rPr>
        <w:t>s</w:t>
      </w:r>
    </w:p>
    <w:p w14:paraId="75454B57" w14:textId="77777777" w:rsidR="00DF3235" w:rsidRPr="00EF6897" w:rsidRDefault="00DF3235" w:rsidP="00DF3235">
      <w:pPr>
        <w:rPr>
          <w:szCs w:val="24"/>
          <w:lang w:val="en-GB"/>
        </w:rPr>
      </w:pPr>
      <w:r w:rsidRPr="00EF6897">
        <w:rPr>
          <w:b/>
          <w:szCs w:val="24"/>
          <w:lang w:val="en-GB"/>
        </w:rPr>
        <w:t>Organising events and conferences</w:t>
      </w:r>
      <w:r w:rsidRPr="00EF6897">
        <w:rPr>
          <w:b/>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3 po</w:t>
      </w:r>
      <w:r>
        <w:rPr>
          <w:szCs w:val="24"/>
          <w:lang w:val="en-GB"/>
        </w:rPr>
        <w:t>i</w:t>
      </w:r>
      <w:r w:rsidRPr="00EF6897">
        <w:rPr>
          <w:szCs w:val="24"/>
          <w:lang w:val="en-GB"/>
        </w:rPr>
        <w:t>nt</w:t>
      </w:r>
      <w:r>
        <w:rPr>
          <w:szCs w:val="24"/>
          <w:lang w:val="en-GB"/>
        </w:rPr>
        <w:t>s</w:t>
      </w:r>
    </w:p>
    <w:p w14:paraId="7E682E5B" w14:textId="77777777" w:rsidR="00DF3235" w:rsidRPr="00EF6897" w:rsidRDefault="00DF3235" w:rsidP="00DF3235">
      <w:pPr>
        <w:rPr>
          <w:szCs w:val="24"/>
          <w:lang w:val="en-GB"/>
        </w:rPr>
      </w:pPr>
      <w:r w:rsidRPr="00EF6897">
        <w:rPr>
          <w:b/>
          <w:szCs w:val="24"/>
          <w:lang w:val="en-GB"/>
        </w:rPr>
        <w:t>Any sport activity, upon certificate</w:t>
      </w:r>
      <w:r w:rsidRPr="00EF6897">
        <w:rPr>
          <w:b/>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3 po</w:t>
      </w:r>
      <w:r>
        <w:rPr>
          <w:szCs w:val="24"/>
          <w:lang w:val="en-GB"/>
        </w:rPr>
        <w:t>i</w:t>
      </w:r>
      <w:r w:rsidRPr="00EF6897">
        <w:rPr>
          <w:szCs w:val="24"/>
          <w:lang w:val="en-GB"/>
        </w:rPr>
        <w:t>nt</w:t>
      </w:r>
      <w:r>
        <w:rPr>
          <w:szCs w:val="24"/>
          <w:lang w:val="en-GB"/>
        </w:rPr>
        <w:t>s</w:t>
      </w:r>
    </w:p>
    <w:p w14:paraId="7DC74CAB" w14:textId="77777777" w:rsidR="00DF3235" w:rsidRPr="00EF6897" w:rsidRDefault="00DF3235" w:rsidP="00DF3235">
      <w:pPr>
        <w:rPr>
          <w:szCs w:val="24"/>
          <w:lang w:val="en-GB"/>
        </w:rPr>
      </w:pPr>
      <w:r w:rsidRPr="00EF6897">
        <w:rPr>
          <w:b/>
          <w:szCs w:val="24"/>
          <w:lang w:val="en-GB"/>
        </w:rPr>
        <w:t>Public interest activities</w:t>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r>
      <w:r w:rsidRPr="00EF6897">
        <w:rPr>
          <w:szCs w:val="24"/>
          <w:lang w:val="en-GB"/>
        </w:rPr>
        <w:tab/>
        <w:t>2 po</w:t>
      </w:r>
      <w:r>
        <w:rPr>
          <w:szCs w:val="24"/>
          <w:lang w:val="en-GB"/>
        </w:rPr>
        <w:t>i</w:t>
      </w:r>
      <w:r w:rsidRPr="00EF6897">
        <w:rPr>
          <w:szCs w:val="24"/>
          <w:lang w:val="en-GB"/>
        </w:rPr>
        <w:t>nt</w:t>
      </w:r>
      <w:r>
        <w:rPr>
          <w:szCs w:val="24"/>
          <w:lang w:val="en-GB"/>
        </w:rPr>
        <w:t>s</w:t>
      </w:r>
    </w:p>
    <w:p w14:paraId="61D546D0" w14:textId="77777777" w:rsidR="00DF3235" w:rsidRPr="00EF6897" w:rsidRDefault="00DF3235" w:rsidP="00DF3235">
      <w:pPr>
        <w:jc w:val="right"/>
        <w:rPr>
          <w:szCs w:val="24"/>
          <w:lang w:val="en-GB"/>
        </w:rPr>
      </w:pP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sidRPr="00EF6897">
        <w:rPr>
          <w:szCs w:val="24"/>
          <w:lang w:val="en-GB"/>
        </w:rPr>
        <w:tab/>
      </w:r>
      <w:r>
        <w:rPr>
          <w:szCs w:val="24"/>
          <w:lang w:val="en-GB"/>
        </w:rPr>
        <w:t>altogether</w:t>
      </w:r>
      <w:r w:rsidRPr="00EF6897">
        <w:rPr>
          <w:szCs w:val="24"/>
          <w:lang w:val="en-GB"/>
        </w:rPr>
        <w:t>: 12 po</w:t>
      </w:r>
      <w:r>
        <w:rPr>
          <w:szCs w:val="24"/>
          <w:lang w:val="en-GB"/>
        </w:rPr>
        <w:t>i</w:t>
      </w:r>
      <w:r w:rsidRPr="00EF6897">
        <w:rPr>
          <w:szCs w:val="24"/>
          <w:lang w:val="en-GB"/>
        </w:rPr>
        <w:t>nt</w:t>
      </w:r>
      <w:r>
        <w:rPr>
          <w:szCs w:val="24"/>
          <w:lang w:val="en-GB"/>
        </w:rPr>
        <w:t>s</w:t>
      </w:r>
    </w:p>
    <w:tbl>
      <w:tblPr>
        <w:tblStyle w:val="TableGrid"/>
        <w:tblW w:w="9799" w:type="dxa"/>
        <w:tblInd w:w="0" w:type="dxa"/>
        <w:tblCellMar>
          <w:top w:w="40" w:type="dxa"/>
          <w:right w:w="115" w:type="dxa"/>
        </w:tblCellMar>
        <w:tblLook w:val="04A0" w:firstRow="1" w:lastRow="0" w:firstColumn="1" w:lastColumn="0" w:noHBand="0" w:noVBand="1"/>
      </w:tblPr>
      <w:tblGrid>
        <w:gridCol w:w="9799"/>
      </w:tblGrid>
      <w:tr w:rsidR="00DF3235" w:rsidRPr="00D95CEA" w14:paraId="033BF99C" w14:textId="77777777" w:rsidTr="00596C10">
        <w:trPr>
          <w:trHeight w:val="260"/>
        </w:trPr>
        <w:tc>
          <w:tcPr>
            <w:tcW w:w="9799" w:type="dxa"/>
          </w:tcPr>
          <w:p w14:paraId="4E0A7BCB" w14:textId="77777777" w:rsidR="00DF3235" w:rsidRPr="00D95CEA" w:rsidRDefault="00DF3235" w:rsidP="00596C10">
            <w:pPr>
              <w:ind w:left="30"/>
              <w:rPr>
                <w:rFonts w:ascii="Times New Roman" w:hAnsi="Times New Roman" w:cs="Times New Roman"/>
                <w:szCs w:val="24"/>
                <w:lang w:val="en-GB"/>
              </w:rPr>
            </w:pPr>
            <w:r w:rsidRPr="00D95CEA">
              <w:rPr>
                <w:rFonts w:ascii="Times New Roman" w:eastAsia="Times New Roman" w:hAnsi="Times New Roman" w:cs="Times New Roman"/>
                <w:szCs w:val="24"/>
                <w:lang w:val="en-GB"/>
              </w:rPr>
              <w:t>□ At least one certificate issued by the leader of a public life organisation</w:t>
            </w:r>
          </w:p>
        </w:tc>
      </w:tr>
      <w:tr w:rsidR="00DF3235" w:rsidRPr="00D95CEA" w14:paraId="18653FA1" w14:textId="77777777" w:rsidTr="00596C10">
        <w:trPr>
          <w:trHeight w:val="259"/>
        </w:trPr>
        <w:tc>
          <w:tcPr>
            <w:tcW w:w="9799" w:type="dxa"/>
          </w:tcPr>
          <w:p w14:paraId="2EE38780" w14:textId="77777777" w:rsidR="00DF3235" w:rsidRPr="00D95CEA" w:rsidRDefault="00DF3235" w:rsidP="00596C10">
            <w:pPr>
              <w:ind w:left="30"/>
              <w:rPr>
                <w:rFonts w:ascii="Times New Roman" w:eastAsia="Times New Roman" w:hAnsi="Times New Roman" w:cs="Times New Roman"/>
                <w:szCs w:val="24"/>
                <w:lang w:val="en-GB"/>
              </w:rPr>
            </w:pPr>
            <w:r w:rsidRPr="00D95CEA">
              <w:rPr>
                <w:rFonts w:ascii="Times New Roman" w:eastAsia="Times New Roman" w:hAnsi="Times New Roman" w:cs="Times New Roman"/>
                <w:b/>
                <w:szCs w:val="24"/>
                <w:lang w:val="en-GB"/>
              </w:rPr>
              <w:t xml:space="preserve">□ </w:t>
            </w:r>
            <w:r w:rsidRPr="00D95CEA">
              <w:rPr>
                <w:rFonts w:ascii="Times New Roman" w:eastAsia="Times New Roman" w:hAnsi="Times New Roman" w:cs="Times New Roman"/>
                <w:szCs w:val="24"/>
                <w:lang w:val="en-GB"/>
              </w:rPr>
              <w:t>Written</w:t>
            </w:r>
            <w:r>
              <w:rPr>
                <w:rFonts w:ascii="Times New Roman" w:eastAsia="Times New Roman" w:hAnsi="Times New Roman" w:cs="Times New Roman"/>
                <w:szCs w:val="24"/>
                <w:lang w:val="en-GB"/>
              </w:rPr>
              <w:t xml:space="preserve"> summary of public life activities during the semester preceding the submission of the application</w:t>
            </w:r>
          </w:p>
          <w:p w14:paraId="69D20B52" w14:textId="77777777" w:rsidR="00DF3235" w:rsidRPr="00D95CEA" w:rsidRDefault="00DF3235" w:rsidP="00596C10">
            <w:pPr>
              <w:ind w:left="30"/>
              <w:rPr>
                <w:rFonts w:ascii="Times New Roman" w:eastAsia="Times New Roman" w:hAnsi="Times New Roman" w:cs="Times New Roman"/>
                <w:szCs w:val="24"/>
                <w:lang w:val="en-GB"/>
              </w:rPr>
            </w:pPr>
          </w:p>
          <w:p w14:paraId="3A09471E" w14:textId="77777777" w:rsidR="00DF3235" w:rsidRPr="0082586A" w:rsidRDefault="00DF3235" w:rsidP="00596C10">
            <w:pPr>
              <w:ind w:left="30"/>
              <w:rPr>
                <w:rFonts w:ascii="Times New Roman" w:eastAsia="Times New Roman" w:hAnsi="Times New Roman" w:cs="Times New Roman"/>
                <w:szCs w:val="24"/>
                <w:lang w:val="en-GB"/>
              </w:rPr>
            </w:pPr>
            <w:r w:rsidRPr="0082586A">
              <w:rPr>
                <w:rFonts w:ascii="Times New Roman" w:eastAsia="Times New Roman" w:hAnsi="Times New Roman" w:cs="Times New Roman"/>
                <w:szCs w:val="24"/>
                <w:lang w:val="en-GB"/>
              </w:rPr>
              <w:t>A maximum of 8 points may be awarded on the basis of the first small group, with TDK and OTDK, if first place is awarded, the maximum of 30 points is achieved, if this is not the case, a maximum of 12 points may be collected on the basis of the third small group.</w:t>
            </w:r>
          </w:p>
          <w:p w14:paraId="10FA2D2E" w14:textId="77777777" w:rsidR="00DF3235" w:rsidRPr="00D95CEA" w:rsidRDefault="00DF3235" w:rsidP="00596C10">
            <w:pPr>
              <w:ind w:left="30"/>
              <w:rPr>
                <w:rFonts w:ascii="Times New Roman" w:hAnsi="Times New Roman" w:cs="Times New Roman"/>
                <w:b/>
                <w:szCs w:val="24"/>
                <w:lang w:val="en-GB"/>
              </w:rPr>
            </w:pPr>
          </w:p>
          <w:p w14:paraId="68A40B09" w14:textId="77777777" w:rsidR="00DF3235" w:rsidRPr="00D95CEA" w:rsidRDefault="00DF3235" w:rsidP="00596C10">
            <w:pPr>
              <w:ind w:left="30"/>
              <w:rPr>
                <w:rFonts w:ascii="Times New Roman" w:hAnsi="Times New Roman" w:cs="Times New Roman"/>
                <w:b/>
                <w:szCs w:val="24"/>
                <w:lang w:val="en-GB"/>
              </w:rPr>
            </w:pPr>
          </w:p>
          <w:p w14:paraId="7848437D" w14:textId="77777777" w:rsidR="00DF3235" w:rsidRPr="00D95CEA" w:rsidRDefault="00DF3235" w:rsidP="00596C10">
            <w:pPr>
              <w:ind w:left="30"/>
              <w:rPr>
                <w:rFonts w:ascii="Times New Roman" w:hAnsi="Times New Roman" w:cs="Times New Roman"/>
                <w:b/>
                <w:szCs w:val="24"/>
                <w:lang w:val="en-GB"/>
              </w:rPr>
            </w:pPr>
            <w:r>
              <w:rPr>
                <w:rFonts w:ascii="Times New Roman" w:hAnsi="Times New Roman" w:cs="Times New Roman"/>
                <w:b/>
                <w:szCs w:val="24"/>
                <w:lang w:val="en-GB"/>
              </w:rPr>
              <w:t>Academic average on the basis of the corrected credit index</w:t>
            </w:r>
            <w:r w:rsidRPr="00D95CEA">
              <w:rPr>
                <w:rFonts w:ascii="Times New Roman" w:hAnsi="Times New Roman" w:cs="Times New Roman"/>
                <w:b/>
                <w:szCs w:val="24"/>
                <w:lang w:val="en-GB"/>
              </w:rPr>
              <w:t>: max. 50 po</w:t>
            </w:r>
            <w:r>
              <w:rPr>
                <w:rFonts w:ascii="Times New Roman" w:hAnsi="Times New Roman" w:cs="Times New Roman"/>
                <w:b/>
                <w:szCs w:val="24"/>
                <w:lang w:val="en-GB"/>
              </w:rPr>
              <w:t>ints</w:t>
            </w:r>
          </w:p>
          <w:p w14:paraId="07520FD8" w14:textId="77777777" w:rsidR="00DF3235" w:rsidRPr="00D95CEA" w:rsidRDefault="00DF3235" w:rsidP="00596C10">
            <w:pPr>
              <w:ind w:left="30"/>
              <w:rPr>
                <w:rFonts w:ascii="Times New Roman" w:hAnsi="Times New Roman" w:cs="Times New Roman"/>
                <w:b/>
                <w:szCs w:val="24"/>
                <w:lang w:val="en-GB"/>
              </w:rPr>
            </w:pPr>
          </w:p>
          <w:tbl>
            <w:tblPr>
              <w:tblStyle w:val="Rcsostblzat"/>
              <w:tblW w:w="3100" w:type="dxa"/>
              <w:tblInd w:w="2665" w:type="dxa"/>
              <w:tblLook w:val="04A0" w:firstRow="1" w:lastRow="0" w:firstColumn="1" w:lastColumn="0" w:noHBand="0" w:noVBand="1"/>
            </w:tblPr>
            <w:tblGrid>
              <w:gridCol w:w="2390"/>
              <w:gridCol w:w="710"/>
            </w:tblGrid>
            <w:tr w:rsidR="00DF3235" w:rsidRPr="00D95CEA" w14:paraId="2F3E7D19" w14:textId="77777777" w:rsidTr="00596C10">
              <w:trPr>
                <w:trHeight w:val="283"/>
              </w:trPr>
              <w:tc>
                <w:tcPr>
                  <w:tcW w:w="0" w:type="auto"/>
                  <w:vAlign w:val="center"/>
                </w:tcPr>
                <w:p w14:paraId="723687A4" w14:textId="77777777" w:rsidR="00DF3235" w:rsidRPr="00D95CEA" w:rsidRDefault="00DF3235" w:rsidP="00596C10">
                  <w:pPr>
                    <w:jc w:val="center"/>
                    <w:rPr>
                      <w:b/>
                      <w:szCs w:val="24"/>
                      <w:lang w:val="en-GB"/>
                    </w:rPr>
                  </w:pPr>
                  <w:r>
                    <w:rPr>
                      <w:b/>
                      <w:szCs w:val="24"/>
                      <w:lang w:val="en-GB"/>
                    </w:rPr>
                    <w:t>2.501 – 2.</w:t>
                  </w:r>
                  <w:r w:rsidRPr="00D95CEA">
                    <w:rPr>
                      <w:b/>
                      <w:szCs w:val="24"/>
                      <w:lang w:val="en-GB"/>
                    </w:rPr>
                    <w:t>750</w:t>
                  </w:r>
                </w:p>
              </w:tc>
              <w:tc>
                <w:tcPr>
                  <w:tcW w:w="0" w:type="auto"/>
                  <w:vAlign w:val="center"/>
                </w:tcPr>
                <w:p w14:paraId="30FE84EE" w14:textId="77777777" w:rsidR="00DF3235" w:rsidRPr="00D95CEA" w:rsidRDefault="00DF3235" w:rsidP="00596C10">
                  <w:pPr>
                    <w:jc w:val="center"/>
                    <w:rPr>
                      <w:b/>
                      <w:szCs w:val="24"/>
                      <w:lang w:val="en-GB"/>
                    </w:rPr>
                  </w:pPr>
                  <w:r w:rsidRPr="00D95CEA">
                    <w:rPr>
                      <w:b/>
                      <w:szCs w:val="24"/>
                      <w:lang w:val="en-GB"/>
                    </w:rPr>
                    <w:t>5</w:t>
                  </w:r>
                </w:p>
              </w:tc>
            </w:tr>
            <w:tr w:rsidR="00DF3235" w:rsidRPr="00D95CEA" w14:paraId="26ECCA15" w14:textId="77777777" w:rsidTr="00596C10">
              <w:trPr>
                <w:trHeight w:val="283"/>
              </w:trPr>
              <w:tc>
                <w:tcPr>
                  <w:tcW w:w="0" w:type="auto"/>
                  <w:vAlign w:val="center"/>
                </w:tcPr>
                <w:p w14:paraId="0B51EB5F" w14:textId="77777777" w:rsidR="00DF3235" w:rsidRPr="00D95CEA" w:rsidRDefault="00DF3235" w:rsidP="00596C10">
                  <w:pPr>
                    <w:jc w:val="center"/>
                    <w:rPr>
                      <w:b/>
                      <w:szCs w:val="24"/>
                      <w:lang w:val="en-GB"/>
                    </w:rPr>
                  </w:pPr>
                  <w:r>
                    <w:rPr>
                      <w:b/>
                      <w:szCs w:val="24"/>
                      <w:lang w:val="en-GB"/>
                    </w:rPr>
                    <w:t>2.751 – 3.</w:t>
                  </w:r>
                  <w:r w:rsidRPr="00D95CEA">
                    <w:rPr>
                      <w:b/>
                      <w:szCs w:val="24"/>
                      <w:lang w:val="en-GB"/>
                    </w:rPr>
                    <w:t>000</w:t>
                  </w:r>
                </w:p>
              </w:tc>
              <w:tc>
                <w:tcPr>
                  <w:tcW w:w="0" w:type="auto"/>
                  <w:vAlign w:val="center"/>
                </w:tcPr>
                <w:p w14:paraId="60BF5355" w14:textId="77777777" w:rsidR="00DF3235" w:rsidRPr="00D95CEA" w:rsidRDefault="00DF3235" w:rsidP="00596C10">
                  <w:pPr>
                    <w:jc w:val="center"/>
                    <w:rPr>
                      <w:b/>
                      <w:szCs w:val="24"/>
                      <w:lang w:val="en-GB"/>
                    </w:rPr>
                  </w:pPr>
                  <w:r w:rsidRPr="00D95CEA">
                    <w:rPr>
                      <w:b/>
                      <w:szCs w:val="24"/>
                      <w:lang w:val="en-GB"/>
                    </w:rPr>
                    <w:t>10</w:t>
                  </w:r>
                </w:p>
              </w:tc>
            </w:tr>
            <w:tr w:rsidR="00DF3235" w:rsidRPr="00D95CEA" w14:paraId="2BDC61A7" w14:textId="77777777" w:rsidTr="00596C10">
              <w:trPr>
                <w:trHeight w:val="283"/>
              </w:trPr>
              <w:tc>
                <w:tcPr>
                  <w:tcW w:w="0" w:type="auto"/>
                  <w:vAlign w:val="center"/>
                </w:tcPr>
                <w:p w14:paraId="6511582D" w14:textId="77777777" w:rsidR="00DF3235" w:rsidRPr="00D95CEA" w:rsidRDefault="00DF3235" w:rsidP="00596C10">
                  <w:pPr>
                    <w:jc w:val="center"/>
                    <w:rPr>
                      <w:b/>
                      <w:szCs w:val="24"/>
                      <w:lang w:val="en-GB"/>
                    </w:rPr>
                  </w:pPr>
                  <w:r>
                    <w:rPr>
                      <w:b/>
                      <w:szCs w:val="24"/>
                      <w:lang w:val="en-GB"/>
                    </w:rPr>
                    <w:t>3.001 – 3.</w:t>
                  </w:r>
                  <w:r w:rsidRPr="00D95CEA">
                    <w:rPr>
                      <w:b/>
                      <w:szCs w:val="24"/>
                      <w:lang w:val="en-GB"/>
                    </w:rPr>
                    <w:t>250</w:t>
                  </w:r>
                </w:p>
              </w:tc>
              <w:tc>
                <w:tcPr>
                  <w:tcW w:w="0" w:type="auto"/>
                  <w:vAlign w:val="center"/>
                </w:tcPr>
                <w:p w14:paraId="65709A4D" w14:textId="77777777" w:rsidR="00DF3235" w:rsidRPr="00D95CEA" w:rsidRDefault="00DF3235" w:rsidP="00596C10">
                  <w:pPr>
                    <w:jc w:val="center"/>
                    <w:rPr>
                      <w:b/>
                      <w:szCs w:val="24"/>
                      <w:lang w:val="en-GB"/>
                    </w:rPr>
                  </w:pPr>
                  <w:r w:rsidRPr="00D95CEA">
                    <w:rPr>
                      <w:b/>
                      <w:szCs w:val="24"/>
                      <w:lang w:val="en-GB"/>
                    </w:rPr>
                    <w:t>15</w:t>
                  </w:r>
                </w:p>
              </w:tc>
            </w:tr>
            <w:tr w:rsidR="00DF3235" w:rsidRPr="00D95CEA" w14:paraId="580EE8B3" w14:textId="77777777" w:rsidTr="00596C10">
              <w:trPr>
                <w:trHeight w:val="283"/>
              </w:trPr>
              <w:tc>
                <w:tcPr>
                  <w:tcW w:w="0" w:type="auto"/>
                  <w:vAlign w:val="center"/>
                </w:tcPr>
                <w:p w14:paraId="409B09CD" w14:textId="77777777" w:rsidR="00DF3235" w:rsidRPr="00D95CEA" w:rsidRDefault="00DF3235" w:rsidP="00596C10">
                  <w:pPr>
                    <w:jc w:val="center"/>
                    <w:rPr>
                      <w:b/>
                      <w:szCs w:val="24"/>
                      <w:lang w:val="en-GB"/>
                    </w:rPr>
                  </w:pPr>
                  <w:r>
                    <w:rPr>
                      <w:b/>
                      <w:szCs w:val="24"/>
                      <w:lang w:val="en-GB"/>
                    </w:rPr>
                    <w:t>3.251 – 3.</w:t>
                  </w:r>
                  <w:r w:rsidRPr="00D95CEA">
                    <w:rPr>
                      <w:b/>
                      <w:szCs w:val="24"/>
                      <w:lang w:val="en-GB"/>
                    </w:rPr>
                    <w:t>500</w:t>
                  </w:r>
                </w:p>
              </w:tc>
              <w:tc>
                <w:tcPr>
                  <w:tcW w:w="0" w:type="auto"/>
                  <w:vAlign w:val="center"/>
                </w:tcPr>
                <w:p w14:paraId="16D3D7EA" w14:textId="77777777" w:rsidR="00DF3235" w:rsidRPr="00D95CEA" w:rsidRDefault="00DF3235" w:rsidP="00596C10">
                  <w:pPr>
                    <w:jc w:val="center"/>
                    <w:rPr>
                      <w:b/>
                      <w:szCs w:val="24"/>
                      <w:lang w:val="en-GB"/>
                    </w:rPr>
                  </w:pPr>
                  <w:r w:rsidRPr="00D95CEA">
                    <w:rPr>
                      <w:b/>
                      <w:szCs w:val="24"/>
                      <w:lang w:val="en-GB"/>
                    </w:rPr>
                    <w:t>20</w:t>
                  </w:r>
                </w:p>
              </w:tc>
            </w:tr>
            <w:tr w:rsidR="00DF3235" w:rsidRPr="00D95CEA" w14:paraId="45EF01F6" w14:textId="77777777" w:rsidTr="00596C10">
              <w:trPr>
                <w:trHeight w:val="283"/>
              </w:trPr>
              <w:tc>
                <w:tcPr>
                  <w:tcW w:w="0" w:type="auto"/>
                  <w:vAlign w:val="center"/>
                </w:tcPr>
                <w:p w14:paraId="4F01F9D0" w14:textId="77777777" w:rsidR="00DF3235" w:rsidRPr="00D95CEA" w:rsidRDefault="00DF3235" w:rsidP="00596C10">
                  <w:pPr>
                    <w:jc w:val="center"/>
                    <w:rPr>
                      <w:b/>
                      <w:szCs w:val="24"/>
                      <w:lang w:val="en-GB"/>
                    </w:rPr>
                  </w:pPr>
                  <w:r>
                    <w:rPr>
                      <w:b/>
                      <w:szCs w:val="24"/>
                      <w:lang w:val="en-GB"/>
                    </w:rPr>
                    <w:t>3.501 – 3.</w:t>
                  </w:r>
                  <w:r w:rsidRPr="00D95CEA">
                    <w:rPr>
                      <w:b/>
                      <w:szCs w:val="24"/>
                      <w:lang w:val="en-GB"/>
                    </w:rPr>
                    <w:t>750</w:t>
                  </w:r>
                </w:p>
              </w:tc>
              <w:tc>
                <w:tcPr>
                  <w:tcW w:w="0" w:type="auto"/>
                  <w:vAlign w:val="center"/>
                </w:tcPr>
                <w:p w14:paraId="19D971CA" w14:textId="77777777" w:rsidR="00DF3235" w:rsidRPr="00D95CEA" w:rsidRDefault="00DF3235" w:rsidP="00596C10">
                  <w:pPr>
                    <w:jc w:val="center"/>
                    <w:rPr>
                      <w:b/>
                      <w:szCs w:val="24"/>
                      <w:lang w:val="en-GB"/>
                    </w:rPr>
                  </w:pPr>
                  <w:r w:rsidRPr="00D95CEA">
                    <w:rPr>
                      <w:b/>
                      <w:szCs w:val="24"/>
                      <w:lang w:val="en-GB"/>
                    </w:rPr>
                    <w:t>25</w:t>
                  </w:r>
                </w:p>
              </w:tc>
            </w:tr>
            <w:tr w:rsidR="00DF3235" w:rsidRPr="00D95CEA" w14:paraId="693FEE6D" w14:textId="77777777" w:rsidTr="00596C10">
              <w:trPr>
                <w:trHeight w:val="283"/>
              </w:trPr>
              <w:tc>
                <w:tcPr>
                  <w:tcW w:w="0" w:type="auto"/>
                  <w:vAlign w:val="center"/>
                </w:tcPr>
                <w:p w14:paraId="7D2B2151" w14:textId="77777777" w:rsidR="00DF3235" w:rsidRPr="00D95CEA" w:rsidRDefault="00DF3235" w:rsidP="00596C10">
                  <w:pPr>
                    <w:jc w:val="center"/>
                    <w:rPr>
                      <w:b/>
                      <w:szCs w:val="24"/>
                      <w:lang w:val="en-GB"/>
                    </w:rPr>
                  </w:pPr>
                  <w:r>
                    <w:rPr>
                      <w:b/>
                      <w:szCs w:val="24"/>
                      <w:lang w:val="en-GB"/>
                    </w:rPr>
                    <w:t>3.751 – 4.</w:t>
                  </w:r>
                  <w:r w:rsidRPr="00D95CEA">
                    <w:rPr>
                      <w:b/>
                      <w:szCs w:val="24"/>
                      <w:lang w:val="en-GB"/>
                    </w:rPr>
                    <w:t>000</w:t>
                  </w:r>
                </w:p>
              </w:tc>
              <w:tc>
                <w:tcPr>
                  <w:tcW w:w="0" w:type="auto"/>
                  <w:vAlign w:val="center"/>
                </w:tcPr>
                <w:p w14:paraId="7AAA104A" w14:textId="77777777" w:rsidR="00DF3235" w:rsidRPr="00D95CEA" w:rsidRDefault="00DF3235" w:rsidP="00596C10">
                  <w:pPr>
                    <w:jc w:val="center"/>
                    <w:rPr>
                      <w:b/>
                      <w:szCs w:val="24"/>
                      <w:lang w:val="en-GB"/>
                    </w:rPr>
                  </w:pPr>
                  <w:r w:rsidRPr="00D95CEA">
                    <w:rPr>
                      <w:b/>
                      <w:szCs w:val="24"/>
                      <w:lang w:val="en-GB"/>
                    </w:rPr>
                    <w:t>30</w:t>
                  </w:r>
                </w:p>
              </w:tc>
            </w:tr>
            <w:tr w:rsidR="00DF3235" w:rsidRPr="00D95CEA" w14:paraId="01950CCC" w14:textId="77777777" w:rsidTr="00596C10">
              <w:trPr>
                <w:trHeight w:val="283"/>
              </w:trPr>
              <w:tc>
                <w:tcPr>
                  <w:tcW w:w="0" w:type="auto"/>
                  <w:vAlign w:val="center"/>
                </w:tcPr>
                <w:p w14:paraId="54AABC10" w14:textId="77777777" w:rsidR="00DF3235" w:rsidRPr="00D95CEA" w:rsidRDefault="00DF3235" w:rsidP="00596C10">
                  <w:pPr>
                    <w:jc w:val="center"/>
                    <w:rPr>
                      <w:b/>
                      <w:szCs w:val="24"/>
                      <w:lang w:val="en-GB"/>
                    </w:rPr>
                  </w:pPr>
                  <w:r>
                    <w:rPr>
                      <w:b/>
                      <w:szCs w:val="24"/>
                      <w:lang w:val="en-GB"/>
                    </w:rPr>
                    <w:t>4.001 – 4.</w:t>
                  </w:r>
                  <w:r w:rsidRPr="00D95CEA">
                    <w:rPr>
                      <w:b/>
                      <w:szCs w:val="24"/>
                      <w:lang w:val="en-GB"/>
                    </w:rPr>
                    <w:t>250</w:t>
                  </w:r>
                </w:p>
              </w:tc>
              <w:tc>
                <w:tcPr>
                  <w:tcW w:w="0" w:type="auto"/>
                  <w:vAlign w:val="center"/>
                </w:tcPr>
                <w:p w14:paraId="34FDA44E" w14:textId="77777777" w:rsidR="00DF3235" w:rsidRPr="00D95CEA" w:rsidRDefault="00DF3235" w:rsidP="00596C10">
                  <w:pPr>
                    <w:jc w:val="center"/>
                    <w:rPr>
                      <w:b/>
                      <w:szCs w:val="24"/>
                      <w:lang w:val="en-GB"/>
                    </w:rPr>
                  </w:pPr>
                  <w:r w:rsidRPr="00D95CEA">
                    <w:rPr>
                      <w:b/>
                      <w:szCs w:val="24"/>
                      <w:lang w:val="en-GB"/>
                    </w:rPr>
                    <w:t>35</w:t>
                  </w:r>
                </w:p>
              </w:tc>
            </w:tr>
            <w:tr w:rsidR="00DF3235" w:rsidRPr="00D95CEA" w14:paraId="5B9856E6" w14:textId="77777777" w:rsidTr="00596C10">
              <w:trPr>
                <w:trHeight w:val="283"/>
              </w:trPr>
              <w:tc>
                <w:tcPr>
                  <w:tcW w:w="0" w:type="auto"/>
                  <w:vAlign w:val="center"/>
                </w:tcPr>
                <w:p w14:paraId="4E189406" w14:textId="77777777" w:rsidR="00DF3235" w:rsidRPr="00D95CEA" w:rsidRDefault="00DF3235" w:rsidP="00596C10">
                  <w:pPr>
                    <w:jc w:val="center"/>
                    <w:rPr>
                      <w:b/>
                      <w:szCs w:val="24"/>
                      <w:lang w:val="en-GB"/>
                    </w:rPr>
                  </w:pPr>
                  <w:r>
                    <w:rPr>
                      <w:b/>
                      <w:szCs w:val="24"/>
                      <w:lang w:val="en-GB"/>
                    </w:rPr>
                    <w:t>4.251 – 4.</w:t>
                  </w:r>
                  <w:r w:rsidRPr="00D95CEA">
                    <w:rPr>
                      <w:b/>
                      <w:szCs w:val="24"/>
                      <w:lang w:val="en-GB"/>
                    </w:rPr>
                    <w:t>500</w:t>
                  </w:r>
                </w:p>
              </w:tc>
              <w:tc>
                <w:tcPr>
                  <w:tcW w:w="0" w:type="auto"/>
                  <w:vAlign w:val="center"/>
                </w:tcPr>
                <w:p w14:paraId="1FF38093" w14:textId="77777777" w:rsidR="00DF3235" w:rsidRPr="00D95CEA" w:rsidRDefault="00DF3235" w:rsidP="00596C10">
                  <w:pPr>
                    <w:jc w:val="center"/>
                    <w:rPr>
                      <w:b/>
                      <w:szCs w:val="24"/>
                      <w:lang w:val="en-GB"/>
                    </w:rPr>
                  </w:pPr>
                  <w:r w:rsidRPr="00D95CEA">
                    <w:rPr>
                      <w:b/>
                      <w:szCs w:val="24"/>
                      <w:lang w:val="en-GB"/>
                    </w:rPr>
                    <w:t>40</w:t>
                  </w:r>
                </w:p>
              </w:tc>
            </w:tr>
            <w:tr w:rsidR="00DF3235" w:rsidRPr="00D95CEA" w14:paraId="731655E7" w14:textId="77777777" w:rsidTr="00596C10">
              <w:trPr>
                <w:trHeight w:val="283"/>
              </w:trPr>
              <w:tc>
                <w:tcPr>
                  <w:tcW w:w="0" w:type="auto"/>
                  <w:vAlign w:val="center"/>
                </w:tcPr>
                <w:p w14:paraId="7E4AAB0A" w14:textId="77777777" w:rsidR="00DF3235" w:rsidRPr="00D95CEA" w:rsidRDefault="00DF3235" w:rsidP="00596C10">
                  <w:pPr>
                    <w:jc w:val="center"/>
                    <w:rPr>
                      <w:b/>
                      <w:szCs w:val="24"/>
                      <w:lang w:val="en-GB"/>
                    </w:rPr>
                  </w:pPr>
                  <w:r>
                    <w:rPr>
                      <w:b/>
                      <w:szCs w:val="24"/>
                      <w:lang w:val="en-GB"/>
                    </w:rPr>
                    <w:t>4.501 – 4.</w:t>
                  </w:r>
                  <w:r w:rsidRPr="00D95CEA">
                    <w:rPr>
                      <w:b/>
                      <w:szCs w:val="24"/>
                      <w:lang w:val="en-GB"/>
                    </w:rPr>
                    <w:t>750</w:t>
                  </w:r>
                </w:p>
              </w:tc>
              <w:tc>
                <w:tcPr>
                  <w:tcW w:w="0" w:type="auto"/>
                  <w:vAlign w:val="center"/>
                </w:tcPr>
                <w:p w14:paraId="119097A5" w14:textId="77777777" w:rsidR="00DF3235" w:rsidRPr="00D95CEA" w:rsidRDefault="00DF3235" w:rsidP="00596C10">
                  <w:pPr>
                    <w:jc w:val="center"/>
                    <w:rPr>
                      <w:b/>
                      <w:szCs w:val="24"/>
                      <w:lang w:val="en-GB"/>
                    </w:rPr>
                  </w:pPr>
                  <w:r w:rsidRPr="00D95CEA">
                    <w:rPr>
                      <w:b/>
                      <w:szCs w:val="24"/>
                      <w:lang w:val="en-GB"/>
                    </w:rPr>
                    <w:t>45</w:t>
                  </w:r>
                </w:p>
              </w:tc>
            </w:tr>
            <w:tr w:rsidR="00DF3235" w:rsidRPr="00D95CEA" w14:paraId="040F61EF" w14:textId="77777777" w:rsidTr="00596C10">
              <w:trPr>
                <w:trHeight w:val="283"/>
              </w:trPr>
              <w:tc>
                <w:tcPr>
                  <w:tcW w:w="0" w:type="auto"/>
                  <w:vAlign w:val="center"/>
                </w:tcPr>
                <w:p w14:paraId="3AEA6B44" w14:textId="77777777" w:rsidR="00DF3235" w:rsidRPr="00D95CEA" w:rsidRDefault="00DF3235" w:rsidP="00596C10">
                  <w:pPr>
                    <w:rPr>
                      <w:b/>
                      <w:szCs w:val="24"/>
                      <w:lang w:val="en-GB"/>
                    </w:rPr>
                  </w:pPr>
                  <w:r>
                    <w:rPr>
                      <w:b/>
                      <w:szCs w:val="24"/>
                      <w:lang w:val="en-GB"/>
                    </w:rPr>
                    <w:t xml:space="preserve">from </w:t>
                  </w:r>
                  <w:r w:rsidRPr="00D95CEA">
                    <w:rPr>
                      <w:b/>
                      <w:szCs w:val="24"/>
                      <w:lang w:val="en-GB"/>
                    </w:rPr>
                    <w:t>4</w:t>
                  </w:r>
                  <w:r>
                    <w:rPr>
                      <w:b/>
                      <w:szCs w:val="24"/>
                      <w:lang w:val="en-GB"/>
                    </w:rPr>
                    <w:t>.</w:t>
                  </w:r>
                  <w:r w:rsidRPr="00D95CEA">
                    <w:rPr>
                      <w:b/>
                      <w:szCs w:val="24"/>
                      <w:lang w:val="en-GB"/>
                    </w:rPr>
                    <w:t>751</w:t>
                  </w:r>
                  <w:r>
                    <w:rPr>
                      <w:b/>
                      <w:szCs w:val="24"/>
                      <w:lang w:val="en-GB"/>
                    </w:rPr>
                    <w:t xml:space="preserve"> -</w:t>
                  </w:r>
                </w:p>
              </w:tc>
              <w:tc>
                <w:tcPr>
                  <w:tcW w:w="0" w:type="auto"/>
                  <w:vAlign w:val="center"/>
                </w:tcPr>
                <w:p w14:paraId="4E21DC5B" w14:textId="77777777" w:rsidR="00DF3235" w:rsidRPr="00D95CEA" w:rsidRDefault="00DF3235" w:rsidP="00596C10">
                  <w:pPr>
                    <w:jc w:val="center"/>
                    <w:rPr>
                      <w:b/>
                      <w:szCs w:val="24"/>
                      <w:lang w:val="en-GB"/>
                    </w:rPr>
                  </w:pPr>
                  <w:r w:rsidRPr="00D95CEA">
                    <w:rPr>
                      <w:b/>
                      <w:szCs w:val="24"/>
                      <w:lang w:val="en-GB"/>
                    </w:rPr>
                    <w:t>50</w:t>
                  </w:r>
                </w:p>
              </w:tc>
            </w:tr>
          </w:tbl>
          <w:p w14:paraId="5D2CBD41" w14:textId="77777777" w:rsidR="00DF3235" w:rsidRPr="00D95CEA" w:rsidRDefault="00DF3235" w:rsidP="00596C10">
            <w:pPr>
              <w:ind w:left="30"/>
              <w:rPr>
                <w:rFonts w:ascii="Times New Roman" w:hAnsi="Times New Roman" w:cs="Times New Roman"/>
                <w:b/>
                <w:szCs w:val="24"/>
                <w:lang w:val="en-GB"/>
              </w:rPr>
            </w:pPr>
          </w:p>
        </w:tc>
      </w:tr>
    </w:tbl>
    <w:p w14:paraId="7F46D53B" w14:textId="77777777" w:rsidR="00DF3235" w:rsidRDefault="00DF3235" w:rsidP="00DF3235"/>
    <w:p w14:paraId="5B6F3F27" w14:textId="77777777" w:rsidR="00DF3235" w:rsidRPr="00E67297" w:rsidRDefault="00DF3235" w:rsidP="00DF3235">
      <w:pPr>
        <w:rPr>
          <w:b/>
          <w:szCs w:val="24"/>
          <w:u w:val="single"/>
          <w:lang w:val="en-GB"/>
        </w:rPr>
      </w:pPr>
      <w:r w:rsidRPr="00E67297">
        <w:rPr>
          <w:b/>
          <w:szCs w:val="24"/>
          <w:u w:val="single"/>
          <w:lang w:val="en-GB"/>
        </w:rPr>
        <w:t>For language knowledge: max.20 poi</w:t>
      </w:r>
      <w:r>
        <w:rPr>
          <w:b/>
          <w:szCs w:val="24"/>
          <w:u w:val="single"/>
          <w:lang w:val="en-GB"/>
        </w:rPr>
        <w:t>nt</w:t>
      </w:r>
      <w:r w:rsidRPr="00E67297">
        <w:rPr>
          <w:b/>
          <w:szCs w:val="24"/>
          <w:u w:val="single"/>
          <w:lang w:val="en-GB"/>
        </w:rPr>
        <w:t>s</w:t>
      </w:r>
    </w:p>
    <w:p w14:paraId="55D6ABC9" w14:textId="77777777" w:rsidR="00DF3235" w:rsidRPr="00E67297" w:rsidRDefault="00DF3235" w:rsidP="00DF3235">
      <w:pPr>
        <w:rPr>
          <w:lang w:val="en-GB"/>
        </w:rPr>
      </w:pPr>
      <w:r>
        <w:rPr>
          <w:lang w:val="en-GB"/>
        </w:rPr>
        <w:t>Language exam in the language of instruction of the receiving institution</w:t>
      </w:r>
    </w:p>
    <w:tbl>
      <w:tblPr>
        <w:tblStyle w:val="Rcsostblzat"/>
        <w:tblW w:w="0" w:type="auto"/>
        <w:tblInd w:w="2689" w:type="dxa"/>
        <w:tblLook w:val="04A0" w:firstRow="1" w:lastRow="0" w:firstColumn="1" w:lastColumn="0" w:noHBand="0" w:noVBand="1"/>
      </w:tblPr>
      <w:tblGrid>
        <w:gridCol w:w="2409"/>
        <w:gridCol w:w="567"/>
      </w:tblGrid>
      <w:tr w:rsidR="00DF3235" w14:paraId="7B0CF247" w14:textId="77777777" w:rsidTr="00596C10">
        <w:tc>
          <w:tcPr>
            <w:tcW w:w="2409" w:type="dxa"/>
          </w:tcPr>
          <w:p w14:paraId="27891816" w14:textId="77777777" w:rsidR="00DF3235" w:rsidRPr="006358A2" w:rsidRDefault="00DF3235" w:rsidP="00596C10">
            <w:pPr>
              <w:tabs>
                <w:tab w:val="left" w:pos="2595"/>
              </w:tabs>
              <w:rPr>
                <w:b/>
                <w:szCs w:val="24"/>
              </w:rPr>
            </w:pPr>
            <w:r w:rsidRPr="006358A2">
              <w:rPr>
                <w:b/>
                <w:szCs w:val="24"/>
              </w:rPr>
              <w:t>B1/B2</w:t>
            </w:r>
          </w:p>
        </w:tc>
        <w:tc>
          <w:tcPr>
            <w:tcW w:w="567" w:type="dxa"/>
          </w:tcPr>
          <w:p w14:paraId="516DC434" w14:textId="77777777" w:rsidR="00DF3235" w:rsidRPr="006358A2" w:rsidRDefault="00DF3235" w:rsidP="00596C10">
            <w:pPr>
              <w:tabs>
                <w:tab w:val="left" w:pos="2595"/>
              </w:tabs>
              <w:rPr>
                <w:b/>
                <w:szCs w:val="24"/>
              </w:rPr>
            </w:pPr>
            <w:r w:rsidRPr="006358A2">
              <w:rPr>
                <w:b/>
                <w:szCs w:val="24"/>
              </w:rPr>
              <w:t>15</w:t>
            </w:r>
          </w:p>
        </w:tc>
      </w:tr>
      <w:tr w:rsidR="00DF3235" w14:paraId="118A4445" w14:textId="77777777" w:rsidTr="00596C10">
        <w:tc>
          <w:tcPr>
            <w:tcW w:w="2409" w:type="dxa"/>
          </w:tcPr>
          <w:p w14:paraId="3AB78382" w14:textId="77777777" w:rsidR="00DF3235" w:rsidRPr="006358A2" w:rsidRDefault="00DF3235" w:rsidP="00596C10">
            <w:pPr>
              <w:tabs>
                <w:tab w:val="left" w:pos="2595"/>
              </w:tabs>
              <w:rPr>
                <w:b/>
                <w:szCs w:val="24"/>
              </w:rPr>
            </w:pPr>
            <w:r w:rsidRPr="006358A2">
              <w:rPr>
                <w:b/>
                <w:szCs w:val="24"/>
              </w:rPr>
              <w:t>C1/C2</w:t>
            </w:r>
          </w:p>
        </w:tc>
        <w:tc>
          <w:tcPr>
            <w:tcW w:w="567" w:type="dxa"/>
          </w:tcPr>
          <w:p w14:paraId="2D3CD37E" w14:textId="77777777" w:rsidR="00DF3235" w:rsidRPr="006358A2" w:rsidRDefault="00DF3235" w:rsidP="00596C10">
            <w:pPr>
              <w:tabs>
                <w:tab w:val="left" w:pos="2595"/>
              </w:tabs>
              <w:rPr>
                <w:b/>
                <w:szCs w:val="24"/>
              </w:rPr>
            </w:pPr>
            <w:r w:rsidRPr="006358A2">
              <w:rPr>
                <w:b/>
                <w:szCs w:val="24"/>
              </w:rPr>
              <w:t>20</w:t>
            </w:r>
          </w:p>
        </w:tc>
      </w:tr>
    </w:tbl>
    <w:p w14:paraId="0069C717" w14:textId="77777777" w:rsidR="00DF3235" w:rsidRDefault="00DF3235" w:rsidP="00DF3235">
      <w:pPr>
        <w:tabs>
          <w:tab w:val="left" w:pos="2595"/>
        </w:tabs>
        <w:rPr>
          <w:szCs w:val="24"/>
        </w:rPr>
      </w:pPr>
    </w:p>
    <w:p w14:paraId="75075D6C" w14:textId="77777777" w:rsidR="00DF3235" w:rsidRPr="00AB5BC0" w:rsidRDefault="00DF3235" w:rsidP="00DF3235">
      <w:pPr>
        <w:spacing w:after="100" w:afterAutospacing="1" w:line="276" w:lineRule="auto"/>
        <w:jc w:val="both"/>
        <w:rPr>
          <w:szCs w:val="24"/>
        </w:rPr>
      </w:pPr>
    </w:p>
    <w:p w14:paraId="2E848DAF" w14:textId="2E3C448C" w:rsidR="00A66A29" w:rsidRDefault="00A66A29">
      <w:pPr>
        <w:rPr>
          <w:b/>
          <w:caps/>
          <w:szCs w:val="24"/>
          <w:lang w:val="en-US"/>
        </w:rPr>
      </w:pPr>
    </w:p>
    <w:p w14:paraId="591E7DC2" w14:textId="77777777" w:rsidR="00A66A29" w:rsidRPr="007C05AB" w:rsidRDefault="00A66A29">
      <w:pPr>
        <w:rPr>
          <w:b/>
          <w:caps/>
          <w:szCs w:val="24"/>
          <w:lang w:val="en-US"/>
        </w:rPr>
      </w:pPr>
    </w:p>
    <w:p w14:paraId="2127A0CA" w14:textId="60D1268C" w:rsidR="00CF0BDB" w:rsidRPr="007C05AB" w:rsidRDefault="00C87191" w:rsidP="00F16E1D">
      <w:pPr>
        <w:spacing w:line="276" w:lineRule="auto"/>
        <w:jc w:val="both"/>
        <w:rPr>
          <w:szCs w:val="24"/>
          <w:lang w:val="en-US"/>
        </w:rPr>
      </w:pPr>
      <w:r w:rsidRPr="007C05AB">
        <w:rPr>
          <w:szCs w:val="24"/>
          <w:lang w:val="en-US"/>
        </w:rPr>
        <w:t>Good luck with your application</w:t>
      </w:r>
      <w:r w:rsidR="00A66A29">
        <w:rPr>
          <w:szCs w:val="24"/>
          <w:lang w:val="en-US"/>
        </w:rPr>
        <w:t xml:space="preserve"> </w:t>
      </w:r>
      <w:r w:rsidR="00A66A29" w:rsidRPr="00A66A29">
        <w:rPr>
          <w:szCs w:val="24"/>
          <w:lang w:val="en-US"/>
        </w:rPr>
        <w:sym w:font="Wingdings" w:char="F04A"/>
      </w:r>
    </w:p>
    <w:p w14:paraId="08503410" w14:textId="77777777" w:rsidR="00CF0BDB" w:rsidRPr="007C05AB" w:rsidRDefault="00CF0BDB" w:rsidP="00F16E1D">
      <w:pPr>
        <w:spacing w:line="276" w:lineRule="auto"/>
        <w:jc w:val="both"/>
        <w:rPr>
          <w:szCs w:val="24"/>
          <w:lang w:val="en-US"/>
        </w:rPr>
      </w:pPr>
    </w:p>
    <w:sectPr w:rsidR="00CF0BDB" w:rsidRPr="007C05AB" w:rsidSect="00EE3976">
      <w:headerReference w:type="default" r:id="rId8"/>
      <w:footerReference w:type="default" r:id="rId9"/>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4E8A" w14:textId="77777777" w:rsidR="00E26510" w:rsidRDefault="00E26510">
      <w:r>
        <w:separator/>
      </w:r>
    </w:p>
  </w:endnote>
  <w:endnote w:type="continuationSeparator" w:id="0">
    <w:p w14:paraId="571C08AC" w14:textId="77777777" w:rsidR="00E26510" w:rsidRDefault="00E2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47C0" w14:textId="77777777" w:rsidR="00E26510" w:rsidRDefault="005C5122">
    <w:pPr>
      <w:pStyle w:val="llb"/>
    </w:pPr>
    <w:r>
      <w:rPr>
        <w:noProof/>
        <w:sz w:val="20"/>
      </w:rPr>
      <mc:AlternateContent>
        <mc:Choice Requires="wps">
          <w:drawing>
            <wp:anchor distT="0" distB="0" distL="114300" distR="114300" simplePos="0" relativeHeight="251659776" behindDoc="0" locked="0" layoutInCell="0" allowOverlap="1" wp14:anchorId="03C15ADF" wp14:editId="2BC7D9B5">
              <wp:simplePos x="0" y="0"/>
              <wp:positionH relativeFrom="column">
                <wp:posOffset>-808990</wp:posOffset>
              </wp:positionH>
              <wp:positionV relativeFrom="paragraph">
                <wp:posOffset>83185</wp:posOffset>
              </wp:positionV>
              <wp:extent cx="7315200" cy="54864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5D012" w14:textId="77777777" w:rsidR="00E26510" w:rsidRDefault="00E26510" w:rsidP="00031DA6"/>
                        <w:p w14:paraId="4FFC2E0F" w14:textId="77777777" w:rsidR="00E26510" w:rsidRDefault="00E26510" w:rsidP="00031DA6"/>
                        <w:p w14:paraId="187FE878" w14:textId="77777777" w:rsidR="00E26510" w:rsidRPr="00031DA6" w:rsidRDefault="00E26510"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15ADF"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YmhQ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" o:allowincell="f" stroked="f">
              <v:textbox>
                <w:txbxContent>
                  <w:p w14:paraId="6EB5D012" w14:textId="77777777" w:rsidR="00E26510" w:rsidRDefault="00E26510" w:rsidP="00031DA6"/>
                  <w:p w14:paraId="4FFC2E0F" w14:textId="77777777" w:rsidR="00E26510" w:rsidRDefault="00E26510" w:rsidP="00031DA6"/>
                  <w:p w14:paraId="187FE878" w14:textId="77777777" w:rsidR="00E26510" w:rsidRPr="00031DA6" w:rsidRDefault="00E26510" w:rsidP="00031DA6"/>
                </w:txbxContent>
              </v:textbox>
            </v:shape>
          </w:pict>
        </mc:Fallback>
      </mc:AlternateContent>
    </w:r>
    <w:r w:rsidR="00E26510">
      <w:rPr>
        <w:noProof/>
        <w:sz w:val="20"/>
      </w:rPr>
      <w:drawing>
        <wp:anchor distT="0" distB="0" distL="114300" distR="114300" simplePos="0" relativeHeight="251658752" behindDoc="0" locked="0" layoutInCell="0" allowOverlap="1" wp14:anchorId="2CF7AD2D" wp14:editId="34BB6892">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7728" behindDoc="0" locked="0" layoutInCell="0" allowOverlap="1" wp14:anchorId="14A77EFC" wp14:editId="78BF4A22">
              <wp:simplePos x="0" y="0"/>
              <wp:positionH relativeFrom="column">
                <wp:posOffset>1296670</wp:posOffset>
              </wp:positionH>
              <wp:positionV relativeFrom="paragraph">
                <wp:posOffset>55245</wp:posOffset>
              </wp:positionV>
              <wp:extent cx="4902200" cy="48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EB3D" w14:textId="77777777" w:rsidR="00E26510" w:rsidRDefault="00E26510">
                          <w:pPr>
                            <w:jc w:val="right"/>
                            <w:rPr>
                              <w:rFonts w:ascii="Optima" w:hAnsi="Optima"/>
                              <w:sz w:val="18"/>
                            </w:rPr>
                          </w:pPr>
                          <w:r>
                            <w:rPr>
                              <w:rFonts w:ascii="Optima" w:hAnsi="Optima"/>
                              <w:sz w:val="18"/>
                            </w:rPr>
                            <w:t>Cím</w:t>
                          </w:r>
                        </w:p>
                        <w:p w14:paraId="50C55C40" w14:textId="77777777" w:rsidR="00E26510" w:rsidRDefault="00E26510">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7EFC"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Fqtg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" o:allowincell="f" filled="f" stroked="f">
              <v:textbox>
                <w:txbxContent>
                  <w:p w14:paraId="44D8EB3D" w14:textId="77777777" w:rsidR="00E26510" w:rsidRDefault="00E26510">
                    <w:pPr>
                      <w:jc w:val="right"/>
                      <w:rPr>
                        <w:rFonts w:ascii="Optima" w:hAnsi="Optima"/>
                        <w:sz w:val="18"/>
                      </w:rPr>
                    </w:pPr>
                    <w:r>
                      <w:rPr>
                        <w:rFonts w:ascii="Optima" w:hAnsi="Optima"/>
                        <w:sz w:val="18"/>
                      </w:rPr>
                      <w:t>Cím</w:t>
                    </w:r>
                  </w:p>
                  <w:p w14:paraId="50C55C40" w14:textId="77777777" w:rsidR="00E26510" w:rsidRDefault="00E26510">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5181" w14:textId="77777777" w:rsidR="00E26510" w:rsidRDefault="00E26510">
      <w:r>
        <w:separator/>
      </w:r>
    </w:p>
  </w:footnote>
  <w:footnote w:type="continuationSeparator" w:id="0">
    <w:p w14:paraId="4C4D67B7" w14:textId="77777777" w:rsidR="00E26510" w:rsidRDefault="00E265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0D51" w14:textId="77777777" w:rsidR="00E26510" w:rsidRDefault="005C5122">
    <w:pPr>
      <w:pStyle w:val="lfej"/>
    </w:pPr>
    <w:r>
      <w:rPr>
        <w:noProof/>
        <w:sz w:val="20"/>
      </w:rPr>
      <mc:AlternateContent>
        <mc:Choice Requires="wps">
          <w:drawing>
            <wp:anchor distT="0" distB="0" distL="114300" distR="114300" simplePos="0" relativeHeight="251656704" behindDoc="0" locked="0" layoutInCell="0" allowOverlap="1" wp14:anchorId="62D5EE12" wp14:editId="441B0C7E">
              <wp:simplePos x="0" y="0"/>
              <wp:positionH relativeFrom="column">
                <wp:posOffset>1206500</wp:posOffset>
              </wp:positionH>
              <wp:positionV relativeFrom="paragraph">
                <wp:posOffset>435610</wp:posOffset>
              </wp:positionV>
              <wp:extent cx="4962525" cy="7143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EA38" w14:textId="77777777" w:rsidR="00E26510" w:rsidRPr="00EE3976" w:rsidRDefault="00E26510"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EE12"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u8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" o:allowincell="f" filled="f" stroked="f">
              <v:textbox>
                <w:txbxContent>
                  <w:p w14:paraId="5D8BEA38" w14:textId="77777777" w:rsidR="00E26510" w:rsidRPr="00EE3976" w:rsidRDefault="00E26510" w:rsidP="00EE3976"/>
                </w:txbxContent>
              </v:textbox>
            </v:shape>
          </w:pict>
        </mc:Fallback>
      </mc:AlternateContent>
    </w:r>
    <w:r w:rsidR="00E26510">
      <w:rPr>
        <w:noProof/>
        <w:sz w:val="20"/>
      </w:rPr>
      <w:drawing>
        <wp:anchor distT="0" distB="0" distL="114300" distR="114300" simplePos="0" relativeHeight="251655680" behindDoc="0" locked="0" layoutInCell="0" allowOverlap="1" wp14:anchorId="5CBB2373" wp14:editId="124BDF47">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928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5" w15:restartNumberingAfterBreak="0">
    <w:nsid w:val="0DE9442C"/>
    <w:multiLevelType w:val="hybridMultilevel"/>
    <w:tmpl w:val="F830E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487221"/>
    <w:multiLevelType w:val="hybridMultilevel"/>
    <w:tmpl w:val="E18C45D6"/>
    <w:lvl w:ilvl="0" w:tplc="040E000F">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03C0443"/>
    <w:multiLevelType w:val="singleLevel"/>
    <w:tmpl w:val="F9DAE4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7F582D"/>
    <w:multiLevelType w:val="hybridMultilevel"/>
    <w:tmpl w:val="0E8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62C48"/>
    <w:multiLevelType w:val="hybridMultilevel"/>
    <w:tmpl w:val="3FD2AF62"/>
    <w:lvl w:ilvl="0" w:tplc="B82283A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E46C42"/>
    <w:multiLevelType w:val="hybridMultilevel"/>
    <w:tmpl w:val="C498ACA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84E2496"/>
    <w:multiLevelType w:val="hybridMultilevel"/>
    <w:tmpl w:val="7D36248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1C260FD7"/>
    <w:multiLevelType w:val="singleLevel"/>
    <w:tmpl w:val="B34CD8AA"/>
    <w:lvl w:ilvl="0">
      <w:start w:val="5"/>
      <w:numFmt w:val="bullet"/>
      <w:lvlText w:val="-"/>
      <w:lvlJc w:val="left"/>
      <w:pPr>
        <w:tabs>
          <w:tab w:val="num" w:pos="1728"/>
        </w:tabs>
        <w:ind w:left="1728" w:hanging="720"/>
      </w:pPr>
      <w:rPr>
        <w:rFonts w:ascii="Times New Roman" w:hAnsi="Times New Roman" w:hint="default"/>
      </w:rPr>
    </w:lvl>
  </w:abstractNum>
  <w:abstractNum w:abstractNumId="13"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4" w15:restartNumberingAfterBreak="0">
    <w:nsid w:val="1D1436FC"/>
    <w:multiLevelType w:val="hybridMultilevel"/>
    <w:tmpl w:val="3D1A5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B5B7CFF"/>
    <w:multiLevelType w:val="hybridMultilevel"/>
    <w:tmpl w:val="0B7E66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06462D"/>
    <w:multiLevelType w:val="hybridMultilevel"/>
    <w:tmpl w:val="BAD65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540276F"/>
    <w:multiLevelType w:val="hybridMultilevel"/>
    <w:tmpl w:val="2504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262D9"/>
    <w:multiLevelType w:val="hybridMultilevel"/>
    <w:tmpl w:val="F9283E9E"/>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22" w15:restartNumberingAfterBreak="0">
    <w:nsid w:val="37D63F9F"/>
    <w:multiLevelType w:val="hybridMultilevel"/>
    <w:tmpl w:val="03DC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D2C91"/>
    <w:multiLevelType w:val="hybridMultilevel"/>
    <w:tmpl w:val="C1789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 w15:restartNumberingAfterBreak="0">
    <w:nsid w:val="399B2576"/>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2E051A"/>
    <w:multiLevelType w:val="hybridMultilevel"/>
    <w:tmpl w:val="DAEEA036"/>
    <w:lvl w:ilvl="0" w:tplc="8DAA574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C40146"/>
    <w:multiLevelType w:val="hybridMultilevel"/>
    <w:tmpl w:val="BFFE10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5695DC7"/>
    <w:multiLevelType w:val="hybridMultilevel"/>
    <w:tmpl w:val="BC5466E4"/>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C51FB"/>
    <w:multiLevelType w:val="hybridMultilevel"/>
    <w:tmpl w:val="07B4F78E"/>
    <w:lvl w:ilvl="0" w:tplc="2806E3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B0D450C"/>
    <w:multiLevelType w:val="hybridMultilevel"/>
    <w:tmpl w:val="11322AA2"/>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1281354"/>
    <w:multiLevelType w:val="hybridMultilevel"/>
    <w:tmpl w:val="6DC6C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636027E"/>
    <w:multiLevelType w:val="hybridMultilevel"/>
    <w:tmpl w:val="F08CE2AC"/>
    <w:lvl w:ilvl="0" w:tplc="11E6F126">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7" w15:restartNumberingAfterBreak="0">
    <w:nsid w:val="67817B55"/>
    <w:multiLevelType w:val="hybridMultilevel"/>
    <w:tmpl w:val="1FF8C5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8152AC6"/>
    <w:multiLevelType w:val="hybridMultilevel"/>
    <w:tmpl w:val="BB0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4617F4F"/>
    <w:multiLevelType w:val="hybridMultilevel"/>
    <w:tmpl w:val="BB5E8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4D01E2B"/>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65DD4"/>
    <w:multiLevelType w:val="hybridMultilevel"/>
    <w:tmpl w:val="9AC87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0B6F3F"/>
    <w:multiLevelType w:val="hybridMultilevel"/>
    <w:tmpl w:val="05E2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91A74"/>
    <w:multiLevelType w:val="hybridMultilevel"/>
    <w:tmpl w:val="28B620C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7"/>
  </w:num>
  <w:num w:numId="4">
    <w:abstractNumId w:val="33"/>
  </w:num>
  <w:num w:numId="5">
    <w:abstractNumId w:val="13"/>
  </w:num>
  <w:num w:numId="6">
    <w:abstractNumId w:val="18"/>
  </w:num>
  <w:num w:numId="7">
    <w:abstractNumId w:val="32"/>
  </w:num>
  <w:num w:numId="8">
    <w:abstractNumId w:val="31"/>
  </w:num>
  <w:num w:numId="9">
    <w:abstractNumId w:val="4"/>
  </w:num>
  <w:num w:numId="10">
    <w:abstractNumId w:val="43"/>
  </w:num>
  <w:num w:numId="11">
    <w:abstractNumId w:val="39"/>
  </w:num>
  <w:num w:numId="12">
    <w:abstractNumId w:val="1"/>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3">
    <w:abstractNumId w:val="35"/>
  </w:num>
  <w:num w:numId="14">
    <w:abstractNumId w:val="24"/>
  </w:num>
  <w:num w:numId="15">
    <w:abstractNumId w:val="21"/>
  </w:num>
  <w:num w:numId="16">
    <w:abstractNumId w:val="5"/>
  </w:num>
  <w:num w:numId="17">
    <w:abstractNumId w:val="6"/>
  </w:num>
  <w:num w:numId="18">
    <w:abstractNumId w:val="10"/>
  </w:num>
  <w:num w:numId="19">
    <w:abstractNumId w:val="41"/>
  </w:num>
  <w:num w:numId="20">
    <w:abstractNumId w:val="0"/>
  </w:num>
  <w:num w:numId="21">
    <w:abstractNumId w:val="11"/>
  </w:num>
  <w:num w:numId="22">
    <w:abstractNumId w:val="8"/>
  </w:num>
  <w:num w:numId="23">
    <w:abstractNumId w:val="22"/>
  </w:num>
  <w:num w:numId="24">
    <w:abstractNumId w:val="25"/>
  </w:num>
  <w:num w:numId="25">
    <w:abstractNumId w:val="23"/>
  </w:num>
  <w:num w:numId="26">
    <w:abstractNumId w:val="19"/>
  </w:num>
  <w:num w:numId="27">
    <w:abstractNumId w:val="2"/>
  </w:num>
  <w:num w:numId="28">
    <w:abstractNumId w:val="17"/>
  </w:num>
  <w:num w:numId="29">
    <w:abstractNumId w:val="44"/>
  </w:num>
  <w:num w:numId="30">
    <w:abstractNumId w:val="29"/>
  </w:num>
  <w:num w:numId="31">
    <w:abstractNumId w:val="38"/>
  </w:num>
  <w:num w:numId="32">
    <w:abstractNumId w:val="7"/>
  </w:num>
  <w:num w:numId="33">
    <w:abstractNumId w:val="45"/>
  </w:num>
  <w:num w:numId="34">
    <w:abstractNumId w:val="37"/>
  </w:num>
  <w:num w:numId="35">
    <w:abstractNumId w:val="36"/>
  </w:num>
  <w:num w:numId="36">
    <w:abstractNumId w:val="28"/>
  </w:num>
  <w:num w:numId="37">
    <w:abstractNumId w:val="15"/>
  </w:num>
  <w:num w:numId="38">
    <w:abstractNumId w:val="34"/>
  </w:num>
  <w:num w:numId="39">
    <w:abstractNumId w:val="40"/>
  </w:num>
  <w:num w:numId="40">
    <w:abstractNumId w:val="12"/>
  </w:num>
  <w:num w:numId="41">
    <w:abstractNumId w:val="30"/>
  </w:num>
  <w:num w:numId="42">
    <w:abstractNumId w:val="26"/>
  </w:num>
  <w:num w:numId="43">
    <w:abstractNumId w:val="16"/>
  </w:num>
  <w:num w:numId="44">
    <w:abstractNumId w:val="9"/>
  </w:num>
  <w:num w:numId="45">
    <w:abstractNumId w:val="42"/>
  </w:num>
  <w:num w:numId="4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04"/>
    <w:rsid w:val="0000194F"/>
    <w:rsid w:val="00002BB9"/>
    <w:rsid w:val="00010419"/>
    <w:rsid w:val="000111B1"/>
    <w:rsid w:val="0001435C"/>
    <w:rsid w:val="000153D8"/>
    <w:rsid w:val="000208CA"/>
    <w:rsid w:val="000210FE"/>
    <w:rsid w:val="000217DB"/>
    <w:rsid w:val="0002415C"/>
    <w:rsid w:val="00025E04"/>
    <w:rsid w:val="0002698B"/>
    <w:rsid w:val="000269C9"/>
    <w:rsid w:val="00031AD0"/>
    <w:rsid w:val="00031DA6"/>
    <w:rsid w:val="00033268"/>
    <w:rsid w:val="00034562"/>
    <w:rsid w:val="00035D91"/>
    <w:rsid w:val="00036C7B"/>
    <w:rsid w:val="00040BF4"/>
    <w:rsid w:val="00042175"/>
    <w:rsid w:val="0004217F"/>
    <w:rsid w:val="00045EFB"/>
    <w:rsid w:val="00046365"/>
    <w:rsid w:val="000520D8"/>
    <w:rsid w:val="00053193"/>
    <w:rsid w:val="00061069"/>
    <w:rsid w:val="000615CB"/>
    <w:rsid w:val="00062B04"/>
    <w:rsid w:val="0006377E"/>
    <w:rsid w:val="000650DB"/>
    <w:rsid w:val="000668CE"/>
    <w:rsid w:val="000730F5"/>
    <w:rsid w:val="00073932"/>
    <w:rsid w:val="0007491B"/>
    <w:rsid w:val="000767B6"/>
    <w:rsid w:val="0008147A"/>
    <w:rsid w:val="00086935"/>
    <w:rsid w:val="00091667"/>
    <w:rsid w:val="00095143"/>
    <w:rsid w:val="000A071A"/>
    <w:rsid w:val="000A5381"/>
    <w:rsid w:val="000A5A3B"/>
    <w:rsid w:val="000A68C9"/>
    <w:rsid w:val="000B00BF"/>
    <w:rsid w:val="000B0268"/>
    <w:rsid w:val="000B15F1"/>
    <w:rsid w:val="000B56F3"/>
    <w:rsid w:val="000B5927"/>
    <w:rsid w:val="000C326F"/>
    <w:rsid w:val="000C4270"/>
    <w:rsid w:val="000C51A2"/>
    <w:rsid w:val="000C5F85"/>
    <w:rsid w:val="000C6833"/>
    <w:rsid w:val="000D1618"/>
    <w:rsid w:val="000D2189"/>
    <w:rsid w:val="000D3ADD"/>
    <w:rsid w:val="000D4C18"/>
    <w:rsid w:val="000E0B7D"/>
    <w:rsid w:val="000E3145"/>
    <w:rsid w:val="000E6952"/>
    <w:rsid w:val="000F1F79"/>
    <w:rsid w:val="000F46D6"/>
    <w:rsid w:val="000F4A6F"/>
    <w:rsid w:val="000F522D"/>
    <w:rsid w:val="000F6112"/>
    <w:rsid w:val="00105266"/>
    <w:rsid w:val="00106195"/>
    <w:rsid w:val="00110A57"/>
    <w:rsid w:val="00111C9F"/>
    <w:rsid w:val="00111D87"/>
    <w:rsid w:val="00112F39"/>
    <w:rsid w:val="001134AB"/>
    <w:rsid w:val="00120FA6"/>
    <w:rsid w:val="001221F3"/>
    <w:rsid w:val="001227A3"/>
    <w:rsid w:val="001236E7"/>
    <w:rsid w:val="00124874"/>
    <w:rsid w:val="001250BB"/>
    <w:rsid w:val="001277C5"/>
    <w:rsid w:val="00133AA7"/>
    <w:rsid w:val="00141075"/>
    <w:rsid w:val="00145901"/>
    <w:rsid w:val="00147200"/>
    <w:rsid w:val="001475DA"/>
    <w:rsid w:val="00152B75"/>
    <w:rsid w:val="001531C5"/>
    <w:rsid w:val="001615A6"/>
    <w:rsid w:val="0016206B"/>
    <w:rsid w:val="001655B4"/>
    <w:rsid w:val="00170273"/>
    <w:rsid w:val="001718C3"/>
    <w:rsid w:val="00173AB4"/>
    <w:rsid w:val="001742A2"/>
    <w:rsid w:val="0017562D"/>
    <w:rsid w:val="0017596D"/>
    <w:rsid w:val="00186434"/>
    <w:rsid w:val="0018655D"/>
    <w:rsid w:val="00187045"/>
    <w:rsid w:val="00190C0F"/>
    <w:rsid w:val="001920B5"/>
    <w:rsid w:val="00194FD7"/>
    <w:rsid w:val="001A3421"/>
    <w:rsid w:val="001A447A"/>
    <w:rsid w:val="001A4C0B"/>
    <w:rsid w:val="001B15A8"/>
    <w:rsid w:val="001B2B59"/>
    <w:rsid w:val="001C0D30"/>
    <w:rsid w:val="001C0D54"/>
    <w:rsid w:val="001C2030"/>
    <w:rsid w:val="001C39DB"/>
    <w:rsid w:val="001C41AF"/>
    <w:rsid w:val="001C4E5A"/>
    <w:rsid w:val="001C7013"/>
    <w:rsid w:val="001C76CC"/>
    <w:rsid w:val="001D02D7"/>
    <w:rsid w:val="001D13DB"/>
    <w:rsid w:val="001E145D"/>
    <w:rsid w:val="001E1D76"/>
    <w:rsid w:val="001E24C1"/>
    <w:rsid w:val="001E31A8"/>
    <w:rsid w:val="001E74A3"/>
    <w:rsid w:val="001F2267"/>
    <w:rsid w:val="001F3BE4"/>
    <w:rsid w:val="001F53CE"/>
    <w:rsid w:val="001F5904"/>
    <w:rsid w:val="001F62CA"/>
    <w:rsid w:val="00200BC9"/>
    <w:rsid w:val="00202102"/>
    <w:rsid w:val="0020735B"/>
    <w:rsid w:val="00207B34"/>
    <w:rsid w:val="00213BD4"/>
    <w:rsid w:val="00216BDA"/>
    <w:rsid w:val="002215B7"/>
    <w:rsid w:val="00225604"/>
    <w:rsid w:val="002269A6"/>
    <w:rsid w:val="00233B26"/>
    <w:rsid w:val="00234007"/>
    <w:rsid w:val="002372F8"/>
    <w:rsid w:val="00242BDA"/>
    <w:rsid w:val="00245D15"/>
    <w:rsid w:val="002468AC"/>
    <w:rsid w:val="00250990"/>
    <w:rsid w:val="00253275"/>
    <w:rsid w:val="0025364C"/>
    <w:rsid w:val="00255D68"/>
    <w:rsid w:val="0026131E"/>
    <w:rsid w:val="002649B9"/>
    <w:rsid w:val="002659A5"/>
    <w:rsid w:val="0026674D"/>
    <w:rsid w:val="00266A1A"/>
    <w:rsid w:val="00270FCF"/>
    <w:rsid w:val="00275168"/>
    <w:rsid w:val="002864E3"/>
    <w:rsid w:val="0029426B"/>
    <w:rsid w:val="00295AD4"/>
    <w:rsid w:val="00297E81"/>
    <w:rsid w:val="002A042E"/>
    <w:rsid w:val="002A09D8"/>
    <w:rsid w:val="002A3BEE"/>
    <w:rsid w:val="002A41A1"/>
    <w:rsid w:val="002A7A90"/>
    <w:rsid w:val="002A7F30"/>
    <w:rsid w:val="002B27DC"/>
    <w:rsid w:val="002B50E9"/>
    <w:rsid w:val="002B5568"/>
    <w:rsid w:val="002B56B8"/>
    <w:rsid w:val="002B71E7"/>
    <w:rsid w:val="002C0D05"/>
    <w:rsid w:val="002C138F"/>
    <w:rsid w:val="002C432B"/>
    <w:rsid w:val="002C43E9"/>
    <w:rsid w:val="002C597A"/>
    <w:rsid w:val="002C7894"/>
    <w:rsid w:val="002D21D7"/>
    <w:rsid w:val="002D279A"/>
    <w:rsid w:val="002D2B27"/>
    <w:rsid w:val="002D2D77"/>
    <w:rsid w:val="002D3C6E"/>
    <w:rsid w:val="002D6419"/>
    <w:rsid w:val="002F6BBC"/>
    <w:rsid w:val="0030051A"/>
    <w:rsid w:val="00302F26"/>
    <w:rsid w:val="00304A39"/>
    <w:rsid w:val="00304A6D"/>
    <w:rsid w:val="00306BBE"/>
    <w:rsid w:val="003105D1"/>
    <w:rsid w:val="00316001"/>
    <w:rsid w:val="003164A2"/>
    <w:rsid w:val="00316F3B"/>
    <w:rsid w:val="003202DC"/>
    <w:rsid w:val="00320A7A"/>
    <w:rsid w:val="00323844"/>
    <w:rsid w:val="00325E44"/>
    <w:rsid w:val="00330708"/>
    <w:rsid w:val="00331ACF"/>
    <w:rsid w:val="0033255D"/>
    <w:rsid w:val="00333C8A"/>
    <w:rsid w:val="0034085C"/>
    <w:rsid w:val="003413B2"/>
    <w:rsid w:val="00341AE7"/>
    <w:rsid w:val="0034257D"/>
    <w:rsid w:val="00346848"/>
    <w:rsid w:val="00346CCC"/>
    <w:rsid w:val="00347307"/>
    <w:rsid w:val="00351E2E"/>
    <w:rsid w:val="003543C4"/>
    <w:rsid w:val="003566A1"/>
    <w:rsid w:val="00362C5E"/>
    <w:rsid w:val="00364091"/>
    <w:rsid w:val="003672B8"/>
    <w:rsid w:val="0037069B"/>
    <w:rsid w:val="00370D8C"/>
    <w:rsid w:val="00372752"/>
    <w:rsid w:val="0037396F"/>
    <w:rsid w:val="0037404F"/>
    <w:rsid w:val="00375EF6"/>
    <w:rsid w:val="00377FA5"/>
    <w:rsid w:val="00381843"/>
    <w:rsid w:val="00381C20"/>
    <w:rsid w:val="00382F81"/>
    <w:rsid w:val="00385D79"/>
    <w:rsid w:val="00386BF8"/>
    <w:rsid w:val="003939FB"/>
    <w:rsid w:val="00395F13"/>
    <w:rsid w:val="003A5079"/>
    <w:rsid w:val="003A575D"/>
    <w:rsid w:val="003B1184"/>
    <w:rsid w:val="003B3728"/>
    <w:rsid w:val="003B3FC5"/>
    <w:rsid w:val="003C6DF6"/>
    <w:rsid w:val="003D3A00"/>
    <w:rsid w:val="003D66D7"/>
    <w:rsid w:val="003D6A52"/>
    <w:rsid w:val="003D7888"/>
    <w:rsid w:val="003E0480"/>
    <w:rsid w:val="003E0575"/>
    <w:rsid w:val="003E3482"/>
    <w:rsid w:val="003E3C8B"/>
    <w:rsid w:val="003E4E98"/>
    <w:rsid w:val="003E4F61"/>
    <w:rsid w:val="003E5B14"/>
    <w:rsid w:val="003E6E99"/>
    <w:rsid w:val="003F0636"/>
    <w:rsid w:val="003F0EB8"/>
    <w:rsid w:val="003F7785"/>
    <w:rsid w:val="003F7FB4"/>
    <w:rsid w:val="00401147"/>
    <w:rsid w:val="004122A1"/>
    <w:rsid w:val="00412F39"/>
    <w:rsid w:val="0041377B"/>
    <w:rsid w:val="00415825"/>
    <w:rsid w:val="004163ED"/>
    <w:rsid w:val="00417673"/>
    <w:rsid w:val="00420CA6"/>
    <w:rsid w:val="004214F6"/>
    <w:rsid w:val="00421B7C"/>
    <w:rsid w:val="004227F4"/>
    <w:rsid w:val="0042287B"/>
    <w:rsid w:val="00423B75"/>
    <w:rsid w:val="00424FD6"/>
    <w:rsid w:val="00426B4B"/>
    <w:rsid w:val="004276B7"/>
    <w:rsid w:val="00430C1A"/>
    <w:rsid w:val="00431A5A"/>
    <w:rsid w:val="004326A7"/>
    <w:rsid w:val="00442247"/>
    <w:rsid w:val="00442CEB"/>
    <w:rsid w:val="00443869"/>
    <w:rsid w:val="004449A7"/>
    <w:rsid w:val="00445E3F"/>
    <w:rsid w:val="004508EB"/>
    <w:rsid w:val="00452934"/>
    <w:rsid w:val="00452EAE"/>
    <w:rsid w:val="00454145"/>
    <w:rsid w:val="0045424C"/>
    <w:rsid w:val="004545B6"/>
    <w:rsid w:val="004561A6"/>
    <w:rsid w:val="00464859"/>
    <w:rsid w:val="00464F18"/>
    <w:rsid w:val="00465F51"/>
    <w:rsid w:val="00471F5E"/>
    <w:rsid w:val="00472C48"/>
    <w:rsid w:val="00475B4C"/>
    <w:rsid w:val="00476714"/>
    <w:rsid w:val="00481620"/>
    <w:rsid w:val="004839D9"/>
    <w:rsid w:val="0048472B"/>
    <w:rsid w:val="00486DD5"/>
    <w:rsid w:val="00495563"/>
    <w:rsid w:val="00495CD0"/>
    <w:rsid w:val="004A05A1"/>
    <w:rsid w:val="004A15B2"/>
    <w:rsid w:val="004A1800"/>
    <w:rsid w:val="004A5472"/>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37A2"/>
    <w:rsid w:val="004D6C0F"/>
    <w:rsid w:val="004D7B64"/>
    <w:rsid w:val="004E0AD5"/>
    <w:rsid w:val="004E2AD1"/>
    <w:rsid w:val="004E3506"/>
    <w:rsid w:val="004E3800"/>
    <w:rsid w:val="004E6CC3"/>
    <w:rsid w:val="004E79EA"/>
    <w:rsid w:val="004F0897"/>
    <w:rsid w:val="00501DE8"/>
    <w:rsid w:val="00501F56"/>
    <w:rsid w:val="005043FF"/>
    <w:rsid w:val="00510D37"/>
    <w:rsid w:val="00511BBE"/>
    <w:rsid w:val="005136C9"/>
    <w:rsid w:val="005148A5"/>
    <w:rsid w:val="0051628F"/>
    <w:rsid w:val="00520CDC"/>
    <w:rsid w:val="00522671"/>
    <w:rsid w:val="00523A79"/>
    <w:rsid w:val="00524113"/>
    <w:rsid w:val="00524D5B"/>
    <w:rsid w:val="005259E7"/>
    <w:rsid w:val="0052670F"/>
    <w:rsid w:val="00527A75"/>
    <w:rsid w:val="00530142"/>
    <w:rsid w:val="005309B1"/>
    <w:rsid w:val="005317D8"/>
    <w:rsid w:val="00537FC3"/>
    <w:rsid w:val="005420D5"/>
    <w:rsid w:val="00542C3B"/>
    <w:rsid w:val="00546B38"/>
    <w:rsid w:val="0054786D"/>
    <w:rsid w:val="00550ED5"/>
    <w:rsid w:val="00552125"/>
    <w:rsid w:val="00555ECE"/>
    <w:rsid w:val="00561404"/>
    <w:rsid w:val="00562F2B"/>
    <w:rsid w:val="0056484F"/>
    <w:rsid w:val="00570B60"/>
    <w:rsid w:val="0057110D"/>
    <w:rsid w:val="00574CAF"/>
    <w:rsid w:val="00575209"/>
    <w:rsid w:val="0057688B"/>
    <w:rsid w:val="00576EF4"/>
    <w:rsid w:val="0057789A"/>
    <w:rsid w:val="00577D97"/>
    <w:rsid w:val="0058485B"/>
    <w:rsid w:val="00587BD3"/>
    <w:rsid w:val="00591B03"/>
    <w:rsid w:val="0059746A"/>
    <w:rsid w:val="00597D2D"/>
    <w:rsid w:val="005A1ADD"/>
    <w:rsid w:val="005A31D8"/>
    <w:rsid w:val="005A6197"/>
    <w:rsid w:val="005B1405"/>
    <w:rsid w:val="005B532E"/>
    <w:rsid w:val="005B56B1"/>
    <w:rsid w:val="005B62E9"/>
    <w:rsid w:val="005C5122"/>
    <w:rsid w:val="005C58D5"/>
    <w:rsid w:val="005D0C37"/>
    <w:rsid w:val="005D0FA1"/>
    <w:rsid w:val="005D130F"/>
    <w:rsid w:val="005D2B84"/>
    <w:rsid w:val="005D66A1"/>
    <w:rsid w:val="005E02B6"/>
    <w:rsid w:val="005E27E2"/>
    <w:rsid w:val="005E2AE1"/>
    <w:rsid w:val="005E42E3"/>
    <w:rsid w:val="005E4A90"/>
    <w:rsid w:val="005E5295"/>
    <w:rsid w:val="005E64DA"/>
    <w:rsid w:val="005E6D12"/>
    <w:rsid w:val="005E7FD2"/>
    <w:rsid w:val="005F0F60"/>
    <w:rsid w:val="005F3CDD"/>
    <w:rsid w:val="005F3FBA"/>
    <w:rsid w:val="00600DEB"/>
    <w:rsid w:val="006025BF"/>
    <w:rsid w:val="006044FB"/>
    <w:rsid w:val="00604921"/>
    <w:rsid w:val="00607A73"/>
    <w:rsid w:val="00607ADF"/>
    <w:rsid w:val="00614491"/>
    <w:rsid w:val="0061627E"/>
    <w:rsid w:val="00621769"/>
    <w:rsid w:val="00621A38"/>
    <w:rsid w:val="00622F52"/>
    <w:rsid w:val="00627706"/>
    <w:rsid w:val="006327B8"/>
    <w:rsid w:val="006330BD"/>
    <w:rsid w:val="006335C9"/>
    <w:rsid w:val="0063377F"/>
    <w:rsid w:val="00633E84"/>
    <w:rsid w:val="00634671"/>
    <w:rsid w:val="00634691"/>
    <w:rsid w:val="00634AF9"/>
    <w:rsid w:val="0063587E"/>
    <w:rsid w:val="00637C3A"/>
    <w:rsid w:val="00641206"/>
    <w:rsid w:val="00642CA5"/>
    <w:rsid w:val="00643DBF"/>
    <w:rsid w:val="0064719C"/>
    <w:rsid w:val="006472D7"/>
    <w:rsid w:val="00652010"/>
    <w:rsid w:val="0065279C"/>
    <w:rsid w:val="0065623A"/>
    <w:rsid w:val="00656A55"/>
    <w:rsid w:val="006577D8"/>
    <w:rsid w:val="0067228B"/>
    <w:rsid w:val="00672453"/>
    <w:rsid w:val="00674317"/>
    <w:rsid w:val="00675570"/>
    <w:rsid w:val="006758EE"/>
    <w:rsid w:val="00675C05"/>
    <w:rsid w:val="00677C47"/>
    <w:rsid w:val="00682454"/>
    <w:rsid w:val="00683ADB"/>
    <w:rsid w:val="00684C39"/>
    <w:rsid w:val="00692B29"/>
    <w:rsid w:val="00693087"/>
    <w:rsid w:val="006932EF"/>
    <w:rsid w:val="006A11FD"/>
    <w:rsid w:val="006A1368"/>
    <w:rsid w:val="006A26CA"/>
    <w:rsid w:val="006A37E6"/>
    <w:rsid w:val="006A4941"/>
    <w:rsid w:val="006B1809"/>
    <w:rsid w:val="006B1DC8"/>
    <w:rsid w:val="006B500E"/>
    <w:rsid w:val="006C0871"/>
    <w:rsid w:val="006C1961"/>
    <w:rsid w:val="006C4D7D"/>
    <w:rsid w:val="006C5D5F"/>
    <w:rsid w:val="006D1A11"/>
    <w:rsid w:val="006D1D24"/>
    <w:rsid w:val="006D2C86"/>
    <w:rsid w:val="006D3242"/>
    <w:rsid w:val="006D35E6"/>
    <w:rsid w:val="006D41B0"/>
    <w:rsid w:val="006D4838"/>
    <w:rsid w:val="006E1FD4"/>
    <w:rsid w:val="006E2EA8"/>
    <w:rsid w:val="006E7213"/>
    <w:rsid w:val="006F4D96"/>
    <w:rsid w:val="006F5A54"/>
    <w:rsid w:val="00702EB8"/>
    <w:rsid w:val="007050FC"/>
    <w:rsid w:val="007057A1"/>
    <w:rsid w:val="00707189"/>
    <w:rsid w:val="00710CF7"/>
    <w:rsid w:val="00715B0F"/>
    <w:rsid w:val="007200EE"/>
    <w:rsid w:val="007221B2"/>
    <w:rsid w:val="00726150"/>
    <w:rsid w:val="00730E88"/>
    <w:rsid w:val="0073261C"/>
    <w:rsid w:val="00732D9C"/>
    <w:rsid w:val="00733E92"/>
    <w:rsid w:val="007418C1"/>
    <w:rsid w:val="00742449"/>
    <w:rsid w:val="00744B27"/>
    <w:rsid w:val="0074718C"/>
    <w:rsid w:val="007512F3"/>
    <w:rsid w:val="00752ED5"/>
    <w:rsid w:val="00755314"/>
    <w:rsid w:val="00757BC7"/>
    <w:rsid w:val="007607F6"/>
    <w:rsid w:val="007617EB"/>
    <w:rsid w:val="00761E50"/>
    <w:rsid w:val="0076630F"/>
    <w:rsid w:val="00767E89"/>
    <w:rsid w:val="007707DD"/>
    <w:rsid w:val="00771B26"/>
    <w:rsid w:val="00772452"/>
    <w:rsid w:val="0077329D"/>
    <w:rsid w:val="00785EA8"/>
    <w:rsid w:val="0078624B"/>
    <w:rsid w:val="00787743"/>
    <w:rsid w:val="007923C1"/>
    <w:rsid w:val="00795ED7"/>
    <w:rsid w:val="0079763C"/>
    <w:rsid w:val="007A04AD"/>
    <w:rsid w:val="007A70DE"/>
    <w:rsid w:val="007A7EF5"/>
    <w:rsid w:val="007B1BAF"/>
    <w:rsid w:val="007B2157"/>
    <w:rsid w:val="007B2D92"/>
    <w:rsid w:val="007B7EB4"/>
    <w:rsid w:val="007C05AB"/>
    <w:rsid w:val="007C22AD"/>
    <w:rsid w:val="007C262A"/>
    <w:rsid w:val="007C311D"/>
    <w:rsid w:val="007C680C"/>
    <w:rsid w:val="007C6D5C"/>
    <w:rsid w:val="007C728D"/>
    <w:rsid w:val="007D29C9"/>
    <w:rsid w:val="007D3B84"/>
    <w:rsid w:val="007D4AFA"/>
    <w:rsid w:val="007D7D23"/>
    <w:rsid w:val="007E57CB"/>
    <w:rsid w:val="007F10E7"/>
    <w:rsid w:val="007F11EC"/>
    <w:rsid w:val="007F2F68"/>
    <w:rsid w:val="007F34AE"/>
    <w:rsid w:val="007F5B1E"/>
    <w:rsid w:val="007F60F3"/>
    <w:rsid w:val="008034C8"/>
    <w:rsid w:val="00810D99"/>
    <w:rsid w:val="00814440"/>
    <w:rsid w:val="00815CD0"/>
    <w:rsid w:val="00817896"/>
    <w:rsid w:val="0081798E"/>
    <w:rsid w:val="008237D3"/>
    <w:rsid w:val="00826110"/>
    <w:rsid w:val="00826126"/>
    <w:rsid w:val="0082671A"/>
    <w:rsid w:val="00830396"/>
    <w:rsid w:val="008311B9"/>
    <w:rsid w:val="008337AF"/>
    <w:rsid w:val="00834F66"/>
    <w:rsid w:val="00836E97"/>
    <w:rsid w:val="0083794E"/>
    <w:rsid w:val="008379F0"/>
    <w:rsid w:val="00837DB5"/>
    <w:rsid w:val="00844127"/>
    <w:rsid w:val="00844342"/>
    <w:rsid w:val="00844E94"/>
    <w:rsid w:val="008504CE"/>
    <w:rsid w:val="00850C9C"/>
    <w:rsid w:val="00850F84"/>
    <w:rsid w:val="00851DF0"/>
    <w:rsid w:val="00853216"/>
    <w:rsid w:val="00854238"/>
    <w:rsid w:val="00855738"/>
    <w:rsid w:val="008573A4"/>
    <w:rsid w:val="00860571"/>
    <w:rsid w:val="00860858"/>
    <w:rsid w:val="00860F62"/>
    <w:rsid w:val="00861A0A"/>
    <w:rsid w:val="0086285A"/>
    <w:rsid w:val="00867905"/>
    <w:rsid w:val="00867918"/>
    <w:rsid w:val="00867A1C"/>
    <w:rsid w:val="00881627"/>
    <w:rsid w:val="0088774B"/>
    <w:rsid w:val="00891D7E"/>
    <w:rsid w:val="00892547"/>
    <w:rsid w:val="008936DA"/>
    <w:rsid w:val="008A21CE"/>
    <w:rsid w:val="008A50EC"/>
    <w:rsid w:val="008B01A7"/>
    <w:rsid w:val="008B0D8B"/>
    <w:rsid w:val="008B1C02"/>
    <w:rsid w:val="008B7E39"/>
    <w:rsid w:val="008D1F21"/>
    <w:rsid w:val="008D27D0"/>
    <w:rsid w:val="008D4E58"/>
    <w:rsid w:val="008D4F5B"/>
    <w:rsid w:val="008D5058"/>
    <w:rsid w:val="008D5CED"/>
    <w:rsid w:val="008E1E54"/>
    <w:rsid w:val="008E3A1A"/>
    <w:rsid w:val="008E7624"/>
    <w:rsid w:val="008F0ABD"/>
    <w:rsid w:val="008F2C49"/>
    <w:rsid w:val="008F2C50"/>
    <w:rsid w:val="008F54F6"/>
    <w:rsid w:val="008F6617"/>
    <w:rsid w:val="008F750A"/>
    <w:rsid w:val="009004E8"/>
    <w:rsid w:val="0090247D"/>
    <w:rsid w:val="00902EF6"/>
    <w:rsid w:val="00903366"/>
    <w:rsid w:val="009034FD"/>
    <w:rsid w:val="00907F86"/>
    <w:rsid w:val="00910FCC"/>
    <w:rsid w:val="009116D6"/>
    <w:rsid w:val="00911980"/>
    <w:rsid w:val="00912ED9"/>
    <w:rsid w:val="009142A1"/>
    <w:rsid w:val="0091575B"/>
    <w:rsid w:val="0092240D"/>
    <w:rsid w:val="00922A59"/>
    <w:rsid w:val="00923264"/>
    <w:rsid w:val="0092607D"/>
    <w:rsid w:val="00926A22"/>
    <w:rsid w:val="00927D2F"/>
    <w:rsid w:val="009302DF"/>
    <w:rsid w:val="00931E7C"/>
    <w:rsid w:val="00936159"/>
    <w:rsid w:val="00937136"/>
    <w:rsid w:val="009471B6"/>
    <w:rsid w:val="00951F17"/>
    <w:rsid w:val="00951FB4"/>
    <w:rsid w:val="00956024"/>
    <w:rsid w:val="00960A2A"/>
    <w:rsid w:val="009617C3"/>
    <w:rsid w:val="00961F62"/>
    <w:rsid w:val="009626DC"/>
    <w:rsid w:val="0096305D"/>
    <w:rsid w:val="0096445F"/>
    <w:rsid w:val="00966CE3"/>
    <w:rsid w:val="00967310"/>
    <w:rsid w:val="00970885"/>
    <w:rsid w:val="00971F9B"/>
    <w:rsid w:val="0098208A"/>
    <w:rsid w:val="00983AC1"/>
    <w:rsid w:val="00992489"/>
    <w:rsid w:val="00992992"/>
    <w:rsid w:val="0099527F"/>
    <w:rsid w:val="009966E4"/>
    <w:rsid w:val="009A03C1"/>
    <w:rsid w:val="009A0F2B"/>
    <w:rsid w:val="009A41B2"/>
    <w:rsid w:val="009A4463"/>
    <w:rsid w:val="009A67D5"/>
    <w:rsid w:val="009A7D4C"/>
    <w:rsid w:val="009B3242"/>
    <w:rsid w:val="009B617A"/>
    <w:rsid w:val="009B7CBB"/>
    <w:rsid w:val="009C26F8"/>
    <w:rsid w:val="009D29E8"/>
    <w:rsid w:val="009D4EE1"/>
    <w:rsid w:val="009D58FE"/>
    <w:rsid w:val="009D709A"/>
    <w:rsid w:val="009E47F2"/>
    <w:rsid w:val="009E66E0"/>
    <w:rsid w:val="009E7335"/>
    <w:rsid w:val="009E786C"/>
    <w:rsid w:val="009F31BC"/>
    <w:rsid w:val="009F3DBB"/>
    <w:rsid w:val="009F6639"/>
    <w:rsid w:val="009F66E6"/>
    <w:rsid w:val="009F67D6"/>
    <w:rsid w:val="00A05DF9"/>
    <w:rsid w:val="00A06123"/>
    <w:rsid w:val="00A062F2"/>
    <w:rsid w:val="00A1146E"/>
    <w:rsid w:val="00A171E0"/>
    <w:rsid w:val="00A21F16"/>
    <w:rsid w:val="00A23C21"/>
    <w:rsid w:val="00A26036"/>
    <w:rsid w:val="00A31105"/>
    <w:rsid w:val="00A34C66"/>
    <w:rsid w:val="00A355EE"/>
    <w:rsid w:val="00A429AE"/>
    <w:rsid w:val="00A430FC"/>
    <w:rsid w:val="00A44A86"/>
    <w:rsid w:val="00A45FF4"/>
    <w:rsid w:val="00A50276"/>
    <w:rsid w:val="00A5182D"/>
    <w:rsid w:val="00A65E0C"/>
    <w:rsid w:val="00A66A29"/>
    <w:rsid w:val="00A67457"/>
    <w:rsid w:val="00A73551"/>
    <w:rsid w:val="00A73DD6"/>
    <w:rsid w:val="00A75224"/>
    <w:rsid w:val="00A76ED4"/>
    <w:rsid w:val="00A778A1"/>
    <w:rsid w:val="00A824BD"/>
    <w:rsid w:val="00A82B22"/>
    <w:rsid w:val="00A83D4B"/>
    <w:rsid w:val="00A848D8"/>
    <w:rsid w:val="00A854CC"/>
    <w:rsid w:val="00A90883"/>
    <w:rsid w:val="00A95554"/>
    <w:rsid w:val="00A97FB6"/>
    <w:rsid w:val="00AA0AB9"/>
    <w:rsid w:val="00AA1D72"/>
    <w:rsid w:val="00AA2060"/>
    <w:rsid w:val="00AA2751"/>
    <w:rsid w:val="00AA5A84"/>
    <w:rsid w:val="00AB05E3"/>
    <w:rsid w:val="00AB0EA0"/>
    <w:rsid w:val="00AB1119"/>
    <w:rsid w:val="00AB14AD"/>
    <w:rsid w:val="00AB1F8E"/>
    <w:rsid w:val="00AB2574"/>
    <w:rsid w:val="00AB6DA3"/>
    <w:rsid w:val="00AD2646"/>
    <w:rsid w:val="00AD533A"/>
    <w:rsid w:val="00AD5F16"/>
    <w:rsid w:val="00AE270B"/>
    <w:rsid w:val="00AE3BDC"/>
    <w:rsid w:val="00AE4E1A"/>
    <w:rsid w:val="00AE66B4"/>
    <w:rsid w:val="00AF0910"/>
    <w:rsid w:val="00AF1A48"/>
    <w:rsid w:val="00AF1D44"/>
    <w:rsid w:val="00AF2569"/>
    <w:rsid w:val="00AF2952"/>
    <w:rsid w:val="00AF3BDA"/>
    <w:rsid w:val="00AF550A"/>
    <w:rsid w:val="00AF5D02"/>
    <w:rsid w:val="00B0613E"/>
    <w:rsid w:val="00B11232"/>
    <w:rsid w:val="00B113A3"/>
    <w:rsid w:val="00B11E75"/>
    <w:rsid w:val="00B11EF5"/>
    <w:rsid w:val="00B135F3"/>
    <w:rsid w:val="00B16EE9"/>
    <w:rsid w:val="00B21410"/>
    <w:rsid w:val="00B22D4D"/>
    <w:rsid w:val="00B2607E"/>
    <w:rsid w:val="00B30547"/>
    <w:rsid w:val="00B33AF5"/>
    <w:rsid w:val="00B36F55"/>
    <w:rsid w:val="00B37042"/>
    <w:rsid w:val="00B40486"/>
    <w:rsid w:val="00B41E49"/>
    <w:rsid w:val="00B41F1E"/>
    <w:rsid w:val="00B438B3"/>
    <w:rsid w:val="00B4436A"/>
    <w:rsid w:val="00B472D9"/>
    <w:rsid w:val="00B47A2B"/>
    <w:rsid w:val="00B521FC"/>
    <w:rsid w:val="00B5305A"/>
    <w:rsid w:val="00B55211"/>
    <w:rsid w:val="00B57339"/>
    <w:rsid w:val="00B57DE1"/>
    <w:rsid w:val="00B60368"/>
    <w:rsid w:val="00B6370F"/>
    <w:rsid w:val="00B64682"/>
    <w:rsid w:val="00B64DCC"/>
    <w:rsid w:val="00B7078B"/>
    <w:rsid w:val="00B711E4"/>
    <w:rsid w:val="00B71906"/>
    <w:rsid w:val="00B72CFE"/>
    <w:rsid w:val="00B75823"/>
    <w:rsid w:val="00B80776"/>
    <w:rsid w:val="00B8090A"/>
    <w:rsid w:val="00B82CE5"/>
    <w:rsid w:val="00B84027"/>
    <w:rsid w:val="00B91271"/>
    <w:rsid w:val="00B9201E"/>
    <w:rsid w:val="00B92826"/>
    <w:rsid w:val="00B946DC"/>
    <w:rsid w:val="00B97FC9"/>
    <w:rsid w:val="00BA0BF0"/>
    <w:rsid w:val="00BA374F"/>
    <w:rsid w:val="00BA66B6"/>
    <w:rsid w:val="00BA7D0A"/>
    <w:rsid w:val="00BC0F2B"/>
    <w:rsid w:val="00BC1599"/>
    <w:rsid w:val="00BD0A07"/>
    <w:rsid w:val="00BD26D8"/>
    <w:rsid w:val="00BD647B"/>
    <w:rsid w:val="00BD74AA"/>
    <w:rsid w:val="00BE044F"/>
    <w:rsid w:val="00BE158A"/>
    <w:rsid w:val="00BE35B4"/>
    <w:rsid w:val="00BE7EB1"/>
    <w:rsid w:val="00BF3A0C"/>
    <w:rsid w:val="00BF5778"/>
    <w:rsid w:val="00BF6E29"/>
    <w:rsid w:val="00C00378"/>
    <w:rsid w:val="00C05505"/>
    <w:rsid w:val="00C1094B"/>
    <w:rsid w:val="00C1191B"/>
    <w:rsid w:val="00C130D7"/>
    <w:rsid w:val="00C16BA6"/>
    <w:rsid w:val="00C20F10"/>
    <w:rsid w:val="00C22944"/>
    <w:rsid w:val="00C252DE"/>
    <w:rsid w:val="00C26178"/>
    <w:rsid w:val="00C26461"/>
    <w:rsid w:val="00C40B8E"/>
    <w:rsid w:val="00C40C83"/>
    <w:rsid w:val="00C436C4"/>
    <w:rsid w:val="00C43CFF"/>
    <w:rsid w:val="00C44346"/>
    <w:rsid w:val="00C45756"/>
    <w:rsid w:val="00C478BB"/>
    <w:rsid w:val="00C516DB"/>
    <w:rsid w:val="00C51827"/>
    <w:rsid w:val="00C519DC"/>
    <w:rsid w:val="00C52EC1"/>
    <w:rsid w:val="00C61CEB"/>
    <w:rsid w:val="00C6394F"/>
    <w:rsid w:val="00C659D1"/>
    <w:rsid w:val="00C65A77"/>
    <w:rsid w:val="00C65BC1"/>
    <w:rsid w:val="00C72884"/>
    <w:rsid w:val="00C7407C"/>
    <w:rsid w:val="00C762C0"/>
    <w:rsid w:val="00C77FC5"/>
    <w:rsid w:val="00C83251"/>
    <w:rsid w:val="00C83C04"/>
    <w:rsid w:val="00C83C06"/>
    <w:rsid w:val="00C848B3"/>
    <w:rsid w:val="00C8639E"/>
    <w:rsid w:val="00C86CEB"/>
    <w:rsid w:val="00C87191"/>
    <w:rsid w:val="00C8780B"/>
    <w:rsid w:val="00C917DF"/>
    <w:rsid w:val="00C938F5"/>
    <w:rsid w:val="00C93BC0"/>
    <w:rsid w:val="00C944FE"/>
    <w:rsid w:val="00C979EC"/>
    <w:rsid w:val="00C97D3D"/>
    <w:rsid w:val="00CA0A06"/>
    <w:rsid w:val="00CA2368"/>
    <w:rsid w:val="00CA44D6"/>
    <w:rsid w:val="00CA7DAA"/>
    <w:rsid w:val="00CB45BC"/>
    <w:rsid w:val="00CB7307"/>
    <w:rsid w:val="00CC0865"/>
    <w:rsid w:val="00CC7044"/>
    <w:rsid w:val="00CD165E"/>
    <w:rsid w:val="00CE265D"/>
    <w:rsid w:val="00CE5CDE"/>
    <w:rsid w:val="00CE6388"/>
    <w:rsid w:val="00CE678F"/>
    <w:rsid w:val="00CE7DFE"/>
    <w:rsid w:val="00CF0BDB"/>
    <w:rsid w:val="00CF2BE8"/>
    <w:rsid w:val="00CF6066"/>
    <w:rsid w:val="00D00D65"/>
    <w:rsid w:val="00D03175"/>
    <w:rsid w:val="00D03FC8"/>
    <w:rsid w:val="00D04475"/>
    <w:rsid w:val="00D0481D"/>
    <w:rsid w:val="00D05352"/>
    <w:rsid w:val="00D07670"/>
    <w:rsid w:val="00D07F66"/>
    <w:rsid w:val="00D1131A"/>
    <w:rsid w:val="00D12EED"/>
    <w:rsid w:val="00D143E2"/>
    <w:rsid w:val="00D16416"/>
    <w:rsid w:val="00D20CC2"/>
    <w:rsid w:val="00D22037"/>
    <w:rsid w:val="00D247B5"/>
    <w:rsid w:val="00D26FB0"/>
    <w:rsid w:val="00D2770E"/>
    <w:rsid w:val="00D31257"/>
    <w:rsid w:val="00D3504D"/>
    <w:rsid w:val="00D363CC"/>
    <w:rsid w:val="00D36812"/>
    <w:rsid w:val="00D43A59"/>
    <w:rsid w:val="00D468BA"/>
    <w:rsid w:val="00D51903"/>
    <w:rsid w:val="00D52E3F"/>
    <w:rsid w:val="00D534AC"/>
    <w:rsid w:val="00D5449F"/>
    <w:rsid w:val="00D55659"/>
    <w:rsid w:val="00D56BB9"/>
    <w:rsid w:val="00D6534E"/>
    <w:rsid w:val="00D6571B"/>
    <w:rsid w:val="00D65DEA"/>
    <w:rsid w:val="00D65F88"/>
    <w:rsid w:val="00D72BBF"/>
    <w:rsid w:val="00D72F79"/>
    <w:rsid w:val="00D94AEC"/>
    <w:rsid w:val="00D9517C"/>
    <w:rsid w:val="00D95CEA"/>
    <w:rsid w:val="00D96041"/>
    <w:rsid w:val="00DA3F13"/>
    <w:rsid w:val="00DA3FD2"/>
    <w:rsid w:val="00DA4176"/>
    <w:rsid w:val="00DA4B22"/>
    <w:rsid w:val="00DB0EB5"/>
    <w:rsid w:val="00DB5792"/>
    <w:rsid w:val="00DB63C5"/>
    <w:rsid w:val="00DC1365"/>
    <w:rsid w:val="00DC1E22"/>
    <w:rsid w:val="00DD03AD"/>
    <w:rsid w:val="00DD0C2D"/>
    <w:rsid w:val="00DD38BF"/>
    <w:rsid w:val="00DE0FEB"/>
    <w:rsid w:val="00DE295D"/>
    <w:rsid w:val="00DE6CA1"/>
    <w:rsid w:val="00DF3235"/>
    <w:rsid w:val="00DF5D07"/>
    <w:rsid w:val="00E00C94"/>
    <w:rsid w:val="00E03812"/>
    <w:rsid w:val="00E03D9B"/>
    <w:rsid w:val="00E0715F"/>
    <w:rsid w:val="00E105A1"/>
    <w:rsid w:val="00E133E8"/>
    <w:rsid w:val="00E1404F"/>
    <w:rsid w:val="00E1496C"/>
    <w:rsid w:val="00E14D41"/>
    <w:rsid w:val="00E162D5"/>
    <w:rsid w:val="00E21776"/>
    <w:rsid w:val="00E23765"/>
    <w:rsid w:val="00E25BBA"/>
    <w:rsid w:val="00E26510"/>
    <w:rsid w:val="00E270D6"/>
    <w:rsid w:val="00E31D56"/>
    <w:rsid w:val="00E32271"/>
    <w:rsid w:val="00E3790E"/>
    <w:rsid w:val="00E379F3"/>
    <w:rsid w:val="00E416CF"/>
    <w:rsid w:val="00E43322"/>
    <w:rsid w:val="00E45FE5"/>
    <w:rsid w:val="00E500CB"/>
    <w:rsid w:val="00E50C55"/>
    <w:rsid w:val="00E514F9"/>
    <w:rsid w:val="00E53030"/>
    <w:rsid w:val="00E62D3A"/>
    <w:rsid w:val="00E64FB2"/>
    <w:rsid w:val="00E6625C"/>
    <w:rsid w:val="00E66DE6"/>
    <w:rsid w:val="00E67297"/>
    <w:rsid w:val="00E67D5E"/>
    <w:rsid w:val="00E70845"/>
    <w:rsid w:val="00E71ACF"/>
    <w:rsid w:val="00E71B12"/>
    <w:rsid w:val="00E72A68"/>
    <w:rsid w:val="00E75DF3"/>
    <w:rsid w:val="00E76985"/>
    <w:rsid w:val="00E76FEB"/>
    <w:rsid w:val="00E77404"/>
    <w:rsid w:val="00E77A21"/>
    <w:rsid w:val="00E83E93"/>
    <w:rsid w:val="00E86506"/>
    <w:rsid w:val="00E86696"/>
    <w:rsid w:val="00E90AFE"/>
    <w:rsid w:val="00E9443C"/>
    <w:rsid w:val="00EA22F1"/>
    <w:rsid w:val="00EA2457"/>
    <w:rsid w:val="00EA3921"/>
    <w:rsid w:val="00EA691D"/>
    <w:rsid w:val="00EA761A"/>
    <w:rsid w:val="00EB12FA"/>
    <w:rsid w:val="00EB1EB7"/>
    <w:rsid w:val="00EB2EB7"/>
    <w:rsid w:val="00EB3F34"/>
    <w:rsid w:val="00EC44F4"/>
    <w:rsid w:val="00ED3549"/>
    <w:rsid w:val="00ED4B5B"/>
    <w:rsid w:val="00ED5875"/>
    <w:rsid w:val="00ED589F"/>
    <w:rsid w:val="00ED6F63"/>
    <w:rsid w:val="00EE3976"/>
    <w:rsid w:val="00EE4589"/>
    <w:rsid w:val="00EE61A3"/>
    <w:rsid w:val="00EF00D3"/>
    <w:rsid w:val="00EF0E9D"/>
    <w:rsid w:val="00EF32B1"/>
    <w:rsid w:val="00EF5D73"/>
    <w:rsid w:val="00EF6897"/>
    <w:rsid w:val="00EF744B"/>
    <w:rsid w:val="00F01D5A"/>
    <w:rsid w:val="00F056E3"/>
    <w:rsid w:val="00F06C6A"/>
    <w:rsid w:val="00F074FE"/>
    <w:rsid w:val="00F11156"/>
    <w:rsid w:val="00F14660"/>
    <w:rsid w:val="00F16E1D"/>
    <w:rsid w:val="00F17D3A"/>
    <w:rsid w:val="00F219DB"/>
    <w:rsid w:val="00F26000"/>
    <w:rsid w:val="00F26A74"/>
    <w:rsid w:val="00F276FB"/>
    <w:rsid w:val="00F308EB"/>
    <w:rsid w:val="00F30CC1"/>
    <w:rsid w:val="00F345F1"/>
    <w:rsid w:val="00F34CF2"/>
    <w:rsid w:val="00F351B9"/>
    <w:rsid w:val="00F37227"/>
    <w:rsid w:val="00F403AB"/>
    <w:rsid w:val="00F4237D"/>
    <w:rsid w:val="00F4403C"/>
    <w:rsid w:val="00F45640"/>
    <w:rsid w:val="00F47ED9"/>
    <w:rsid w:val="00F500C4"/>
    <w:rsid w:val="00F55552"/>
    <w:rsid w:val="00F56030"/>
    <w:rsid w:val="00F608FD"/>
    <w:rsid w:val="00F63C8F"/>
    <w:rsid w:val="00F64EB4"/>
    <w:rsid w:val="00F67A51"/>
    <w:rsid w:val="00F73281"/>
    <w:rsid w:val="00F7727A"/>
    <w:rsid w:val="00F81A64"/>
    <w:rsid w:val="00F85FCC"/>
    <w:rsid w:val="00F8718D"/>
    <w:rsid w:val="00F90292"/>
    <w:rsid w:val="00F9565B"/>
    <w:rsid w:val="00FA24F0"/>
    <w:rsid w:val="00FA281D"/>
    <w:rsid w:val="00FA4117"/>
    <w:rsid w:val="00FB713A"/>
    <w:rsid w:val="00FC1C3A"/>
    <w:rsid w:val="00FC37F3"/>
    <w:rsid w:val="00FC447E"/>
    <w:rsid w:val="00FC76C7"/>
    <w:rsid w:val="00FD283C"/>
    <w:rsid w:val="00FD284F"/>
    <w:rsid w:val="00FD33AD"/>
    <w:rsid w:val="00FD4870"/>
    <w:rsid w:val="00FD5693"/>
    <w:rsid w:val="00FE020B"/>
    <w:rsid w:val="00FE394C"/>
    <w:rsid w:val="00FE73EF"/>
    <w:rsid w:val="00FF1631"/>
    <w:rsid w:val="00FF320C"/>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5797D202"/>
  <w15:docId w15:val="{5E49421F-6118-428C-B9CC-4AB0AEDB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6416"/>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uiPriority w:val="39"/>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 w:type="paragraph" w:customStyle="1" w:styleId="Bullet-Dot">
    <w:name w:val="Bullet-Dot"/>
    <w:basedOn w:val="Norml"/>
    <w:rsid w:val="009A67D5"/>
    <w:pPr>
      <w:numPr>
        <w:numId w:val="15"/>
      </w:numPr>
    </w:pPr>
    <w:rPr>
      <w:rFonts w:ascii="Verdana" w:hAnsi="Verdana"/>
      <w:color w:val="000080"/>
      <w:sz w:val="16"/>
      <w:szCs w:val="16"/>
      <w:lang w:val="en-GB" w:eastAsia="en-GB"/>
    </w:rPr>
  </w:style>
  <w:style w:type="table" w:customStyle="1" w:styleId="TableGrid">
    <w:name w:val="TableGrid"/>
    <w:rsid w:val="00C516DB"/>
    <w:rPr>
      <w:rFonts w:asciiTheme="minorHAnsi" w:eastAsiaTheme="minorEastAsia" w:hAnsiTheme="minorHAnsi" w:cstheme="minorBidi"/>
      <w:sz w:val="22"/>
      <w:szCs w:val="22"/>
      <w:lang w:val="hu-HU" w:eastAsia="hu-HU"/>
    </w:rPr>
    <w:tblPr>
      <w:tblCellMar>
        <w:top w:w="0" w:type="dxa"/>
        <w:left w:w="0" w:type="dxa"/>
        <w:bottom w:w="0" w:type="dxa"/>
        <w:right w:w="0" w:type="dxa"/>
      </w:tblCellMar>
    </w:tblPr>
  </w:style>
  <w:style w:type="character" w:styleId="Kiemels">
    <w:name w:val="Emphasis"/>
    <w:qFormat/>
    <w:rsid w:val="00F81A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508957554">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ECF17-59E2-4F1F-8898-EBB8D400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984</Words>
  <Characters>5648</Characters>
  <Application>Microsoft Office Word</Application>
  <DocSecurity>0</DocSecurity>
  <Lines>47</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6619</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6815751</vt:i4>
      </vt:variant>
      <vt:variant>
        <vt:i4>0</vt:i4>
      </vt:variant>
      <vt:variant>
        <vt:i4>0</vt:i4>
      </vt:variant>
      <vt:variant>
        <vt:i4>5</vt:i4>
      </vt:variant>
      <vt:variant>
        <vt:lpwstr>http://www.etk.pte.hu/Application/Erasmus_jellap1415.doc</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user</cp:lastModifiedBy>
  <cp:revision>7</cp:revision>
  <cp:lastPrinted>2014-02-17T07:51:00Z</cp:lastPrinted>
  <dcterms:created xsi:type="dcterms:W3CDTF">2021-04-06T11:14:00Z</dcterms:created>
  <dcterms:modified xsi:type="dcterms:W3CDTF">2021-04-13T12:32:00Z</dcterms:modified>
</cp:coreProperties>
</file>